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5B6" w14:textId="7C984D92" w:rsidR="00A4759C" w:rsidRPr="00D97945" w:rsidRDefault="00A4759C" w:rsidP="00A4759C">
      <w:pPr>
        <w:spacing w:after="120"/>
        <w:jc w:val="center"/>
        <w:rPr>
          <w:rFonts w:ascii="Arial" w:eastAsiaTheme="minorHAnsi" w:hAnsi="Arial" w:cstheme="minorBidi"/>
          <w:b/>
          <w:bCs/>
          <w:color w:val="102A63"/>
          <w:szCs w:val="20"/>
        </w:rPr>
      </w:pPr>
      <w:r w:rsidRPr="00D97945">
        <w:rPr>
          <w:rFonts w:ascii="Arial" w:eastAsiaTheme="minorHAnsi" w:hAnsi="Arial" w:cstheme="minorBidi"/>
          <w:b/>
          <w:bCs/>
          <w:color w:val="102A63"/>
          <w:szCs w:val="20"/>
        </w:rPr>
        <w:t>INFORMATIVA CANDIDATI</w:t>
      </w:r>
    </w:p>
    <w:p w14:paraId="007753D7" w14:textId="41E2667F"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Gentile Candidato/a,</w:t>
      </w:r>
    </w:p>
    <w:p w14:paraId="7CD818B9" w14:textId="174ED4B5" w:rsidR="00A120FA" w:rsidRPr="00D97945" w:rsidRDefault="00A120FA" w:rsidP="00A120FA">
      <w:pPr>
        <w:spacing w:after="120"/>
        <w:jc w:val="both"/>
        <w:rPr>
          <w:rFonts w:ascii="Garamond" w:eastAsia="Cambria" w:hAnsi="Garamond" w:cs="Arial"/>
          <w:kern w:val="20"/>
          <w:szCs w:val="20"/>
          <w:lang w:eastAsia="it-IT" w:bidi="th-TH"/>
        </w:rPr>
      </w:pPr>
      <w:r w:rsidRPr="00D97945">
        <w:rPr>
          <w:rFonts w:ascii="Arial" w:eastAsiaTheme="minorHAnsi" w:hAnsi="Arial" w:cstheme="minorBidi"/>
          <w:color w:val="102A63"/>
          <w:szCs w:val="20"/>
        </w:rPr>
        <w:t>nella Sua qualità di interessato, cioè di persona alla quale si riferiscono i dati personali da Lei forniti e di seguito meglio specificati</w:t>
      </w:r>
      <w:r w:rsidRPr="00D97945">
        <w:rPr>
          <w:rFonts w:ascii="Garamond" w:eastAsia="Cambria" w:hAnsi="Garamond" w:cs="Arial"/>
          <w:kern w:val="20"/>
          <w:szCs w:val="20"/>
          <w:lang w:eastAsia="it-IT" w:bidi="th-TH"/>
        </w:rPr>
        <w:t xml:space="preserve"> (“</w:t>
      </w:r>
      <w:r w:rsidRPr="00D97945">
        <w:rPr>
          <w:rFonts w:ascii="Arial" w:eastAsiaTheme="minorHAnsi" w:hAnsi="Arial" w:cstheme="minorBidi"/>
          <w:b/>
          <w:bCs/>
          <w:color w:val="102A63"/>
          <w:szCs w:val="20"/>
        </w:rPr>
        <w:t>Dati Personali”),</w:t>
      </w:r>
      <w:r w:rsidRPr="00D97945">
        <w:rPr>
          <w:rFonts w:ascii="Garamond" w:eastAsia="Cambria" w:hAnsi="Garamond" w:cs="Arial"/>
          <w:kern w:val="20"/>
          <w:szCs w:val="20"/>
          <w:lang w:eastAsia="it-IT" w:bidi="th-TH"/>
        </w:rPr>
        <w:t xml:space="preserve"> </w:t>
      </w:r>
      <w:r w:rsidRPr="00D97945">
        <w:rPr>
          <w:rFonts w:ascii="Arial" w:eastAsiaTheme="minorHAnsi" w:hAnsi="Arial" w:cstheme="minorBidi"/>
          <w:color w:val="102A63"/>
          <w:szCs w:val="20"/>
        </w:rPr>
        <w:t xml:space="preserve">Banca Agricola Popolare di </w:t>
      </w:r>
      <w:r w:rsidR="00D64EB6" w:rsidRPr="00D97945">
        <w:rPr>
          <w:rFonts w:ascii="Arial" w:eastAsiaTheme="minorHAnsi" w:hAnsi="Arial" w:cstheme="minorBidi"/>
          <w:color w:val="102A63"/>
          <w:szCs w:val="20"/>
        </w:rPr>
        <w:t>Sicilia</w:t>
      </w:r>
      <w:r w:rsidRPr="00D97945">
        <w:rPr>
          <w:rFonts w:ascii="Arial" w:eastAsiaTheme="minorHAnsi" w:hAnsi="Arial" w:cstheme="minorBidi"/>
          <w:color w:val="102A63"/>
          <w:szCs w:val="20"/>
        </w:rPr>
        <w:t xml:space="preserve"> Soc. Coop. per Azioni, con sede in Viale Europa, 65 – 97100 Ragusa, in qualità di titolare del trattamento (di seguito</w:t>
      </w:r>
      <w:r w:rsidRPr="00D97945">
        <w:rPr>
          <w:rFonts w:ascii="Garamond" w:eastAsia="Cambria" w:hAnsi="Garamond" w:cs="Arial"/>
          <w:kern w:val="20"/>
          <w:szCs w:val="20"/>
          <w:lang w:eastAsia="it-IT" w:bidi="th-TH"/>
        </w:rPr>
        <w:t xml:space="preserve"> </w:t>
      </w:r>
      <w:r w:rsidRPr="00D97945">
        <w:rPr>
          <w:rFonts w:ascii="Arial" w:eastAsiaTheme="minorHAnsi" w:hAnsi="Arial" w:cstheme="minorBidi"/>
          <w:color w:val="102A63"/>
          <w:szCs w:val="20"/>
        </w:rPr>
        <w:t>la “</w:t>
      </w:r>
      <w:r w:rsidRPr="00D97945">
        <w:rPr>
          <w:rFonts w:ascii="Arial" w:eastAsiaTheme="minorHAnsi" w:hAnsi="Arial" w:cstheme="minorBidi"/>
          <w:b/>
          <w:bCs/>
          <w:color w:val="102A63"/>
          <w:szCs w:val="20"/>
        </w:rPr>
        <w:t>Banca</w:t>
      </w:r>
      <w:r w:rsidRPr="00D97945">
        <w:rPr>
          <w:rFonts w:ascii="Arial" w:eastAsiaTheme="minorHAnsi" w:hAnsi="Arial" w:cstheme="minorBidi"/>
          <w:color w:val="102A63"/>
          <w:szCs w:val="20"/>
        </w:rPr>
        <w:t>” o il “</w:t>
      </w:r>
      <w:r w:rsidRPr="00D97945">
        <w:rPr>
          <w:rFonts w:ascii="Arial" w:eastAsiaTheme="minorHAnsi" w:hAnsi="Arial" w:cstheme="minorBidi"/>
          <w:b/>
          <w:bCs/>
          <w:color w:val="102A63"/>
          <w:szCs w:val="20"/>
        </w:rPr>
        <w:t>Titolare</w:t>
      </w:r>
      <w:r w:rsidRPr="00D97945">
        <w:rPr>
          <w:rFonts w:ascii="Arial" w:eastAsiaTheme="minorHAnsi" w:hAnsi="Arial" w:cstheme="minorBidi"/>
          <w:color w:val="102A63"/>
          <w:szCs w:val="20"/>
        </w:rPr>
        <w:t>”), La informa di quanto segue, ai sensi dell’articolo 13 del Regolamento (UE) 2016/679 (di seguito “</w:t>
      </w:r>
      <w:r w:rsidRPr="00D97945">
        <w:rPr>
          <w:rFonts w:ascii="Arial" w:eastAsiaTheme="minorHAnsi" w:hAnsi="Arial" w:cstheme="minorBidi"/>
          <w:b/>
          <w:bCs/>
          <w:color w:val="102A63"/>
          <w:szCs w:val="20"/>
        </w:rPr>
        <w:t>GDPR</w:t>
      </w:r>
      <w:r w:rsidRPr="00D97945">
        <w:rPr>
          <w:rFonts w:ascii="Arial" w:eastAsiaTheme="minorHAnsi" w:hAnsi="Arial" w:cstheme="minorBidi"/>
          <w:color w:val="102A63"/>
          <w:szCs w:val="20"/>
        </w:rPr>
        <w:t>”).</w:t>
      </w:r>
    </w:p>
    <w:p w14:paraId="09396533" w14:textId="77777777" w:rsidR="00A120FA" w:rsidRPr="00D97945" w:rsidRDefault="00A120FA" w:rsidP="00A120FA">
      <w:pPr>
        <w:widowControl/>
        <w:numPr>
          <w:ilvl w:val="0"/>
          <w:numId w:val="1"/>
        </w:numPr>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 xml:space="preserve">QUALI DATI PERSONALI CHE LA RIGUARDANO POSSONO ESSERE RACCOLTI </w:t>
      </w:r>
    </w:p>
    <w:p w14:paraId="79EC1B6F" w14:textId="77777777" w:rsidR="00A120FA" w:rsidRPr="00D97945" w:rsidRDefault="00A120FA" w:rsidP="00A120FA">
      <w:pPr>
        <w:tabs>
          <w:tab w:val="left" w:pos="284"/>
        </w:tabs>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I Dati Personali raccolti si riferiscono alle informazioni contenute nel Curriculum Vitae. Inoltre, potrebbero essere raccolte anche informazioni che provengano da un controllo delle Sue referenze (se effettuato) come l’appartenenza a qualche istituzione, il percorso accademico, la storia lavorativa ed altre informazioni rilevanti al fine di determinare la Sua idoneità come candidato, anche contattando i soggetti da Lei eventualmente indicati quali referenti, nonché i Suoi precedenti datori di lavoro. Oltre a questo, possono essere raccolte informazioni e immagini provenienti dal Suo profilo su social network professionali, nelle banche dati, nei registri web o archivi multimediali accessibili al pubblico, note prese durante i colloqui, e commenti provenienti da altri soggetti quali i referenti, che possano essere formulati durante il processo di selezione. I Dati Personali potranno essere aggiornati sulla base di informazioni reperibili pubblicamente e/o raccolte presso soggetti terzi e/o direttamente da Lei. </w:t>
      </w:r>
    </w:p>
    <w:p w14:paraId="71E55D38" w14:textId="77777777" w:rsidR="00A120FA" w:rsidRPr="00D97945" w:rsidRDefault="00A120FA" w:rsidP="00A120FA">
      <w:pPr>
        <w:tabs>
          <w:tab w:val="left" w:pos="284"/>
        </w:tabs>
        <w:spacing w:after="120"/>
        <w:jc w:val="both"/>
        <w:rPr>
          <w:rFonts w:ascii="Garamond" w:eastAsia="Cambria" w:hAnsi="Garamond" w:cs="Arial"/>
          <w:kern w:val="20"/>
          <w:szCs w:val="20"/>
          <w:lang w:bidi="th-TH"/>
        </w:rPr>
      </w:pPr>
      <w:r w:rsidRPr="00D97945">
        <w:rPr>
          <w:rFonts w:ascii="Arial" w:eastAsiaTheme="minorHAnsi" w:hAnsi="Arial" w:cstheme="minorBidi"/>
          <w:color w:val="102A63"/>
          <w:szCs w:val="20"/>
        </w:rPr>
        <w:t>I Dati Personali che verranno acquisiti non riguarderanno l’origine razziale o etnica, le opinioni politiche, le convinzioni religiose o filosofiche, l’appartenenza sindacale, ovvero informazioni relative alla salute o alla vita sessuale o all’orientamento sessuale (di seguito</w:t>
      </w:r>
      <w:r w:rsidRPr="00D97945">
        <w:rPr>
          <w:rFonts w:ascii="Garamond" w:hAnsi="Garamond" w:cs="Arial"/>
          <w:kern w:val="20"/>
          <w:szCs w:val="20"/>
          <w:lang w:bidi="th-TH"/>
        </w:rPr>
        <w:t xml:space="preserve"> “</w:t>
      </w:r>
      <w:r w:rsidRPr="00D97945">
        <w:rPr>
          <w:rFonts w:ascii="Arial" w:eastAsiaTheme="minorHAnsi" w:hAnsi="Arial" w:cstheme="minorBidi"/>
          <w:b/>
          <w:bCs/>
          <w:color w:val="102A63"/>
          <w:szCs w:val="20"/>
        </w:rPr>
        <w:t>Categorie particolari di dati</w:t>
      </w:r>
      <w:r w:rsidRPr="00D97945">
        <w:rPr>
          <w:rFonts w:ascii="Garamond" w:hAnsi="Garamond" w:cs="Arial"/>
          <w:kern w:val="20"/>
          <w:szCs w:val="20"/>
          <w:lang w:bidi="th-TH"/>
        </w:rPr>
        <w:t xml:space="preserve">”), </w:t>
      </w:r>
      <w:r w:rsidRPr="00D97945">
        <w:rPr>
          <w:rFonts w:ascii="Arial" w:eastAsiaTheme="minorHAnsi" w:hAnsi="Arial" w:cstheme="minorBidi"/>
          <w:color w:val="102A63"/>
          <w:szCs w:val="20"/>
        </w:rPr>
        <w:t>a meno che non si tratti di caratteristiche che incidono sulle modalità di svolgimento dell’attività lavorativa, o che costituiscono un requisito essenziale e determinante ai fini dello svolgimento della stessa. In tal caso, la Banca tratterà le</w:t>
      </w:r>
      <w:r w:rsidRPr="00D97945">
        <w:rPr>
          <w:rFonts w:ascii="Garamond" w:hAnsi="Garamond" w:cs="Arial"/>
          <w:kern w:val="20"/>
          <w:szCs w:val="20"/>
          <w:lang w:bidi="th-TH"/>
        </w:rPr>
        <w:t xml:space="preserve"> </w:t>
      </w:r>
      <w:r w:rsidRPr="00D97945">
        <w:rPr>
          <w:rFonts w:ascii="Arial" w:eastAsiaTheme="minorHAnsi" w:hAnsi="Arial" w:cstheme="minorBidi"/>
          <w:b/>
          <w:bCs/>
          <w:color w:val="102A63"/>
          <w:szCs w:val="20"/>
        </w:rPr>
        <w:t>Categorie particolari di dati</w:t>
      </w:r>
      <w:r w:rsidRPr="00D97945">
        <w:rPr>
          <w:rFonts w:ascii="Arial" w:eastAsiaTheme="minorHAnsi" w:hAnsi="Arial" w:cstheme="minorBidi"/>
          <w:color w:val="102A63"/>
          <w:szCs w:val="20"/>
        </w:rPr>
        <w:t xml:space="preserve"> nei limiti di quanto previsto dalle leggi applicabili e dai provvedimenti emessi dal Garante (art. 9, comma 2, lett. b) e f) GDPR).</w:t>
      </w:r>
    </w:p>
    <w:p w14:paraId="07361CC4"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I Dati Personali e le Categorie particolari di dati personali congiuntamente vengono di seguito indicati come “</w:t>
      </w:r>
      <w:r w:rsidRPr="00D97945">
        <w:rPr>
          <w:rFonts w:ascii="Arial" w:eastAsiaTheme="minorHAnsi" w:hAnsi="Arial" w:cstheme="minorBidi"/>
          <w:b/>
          <w:bCs/>
          <w:color w:val="102A63"/>
          <w:szCs w:val="20"/>
        </w:rPr>
        <w:t>Dati</w:t>
      </w:r>
      <w:r w:rsidRPr="00D97945">
        <w:rPr>
          <w:rFonts w:ascii="Arial" w:eastAsiaTheme="minorHAnsi" w:hAnsi="Arial" w:cstheme="minorBidi"/>
          <w:color w:val="102A63"/>
          <w:szCs w:val="20"/>
        </w:rPr>
        <w:t>”.</w:t>
      </w:r>
    </w:p>
    <w:p w14:paraId="41FA4293" w14:textId="77777777" w:rsidR="00A120FA" w:rsidRPr="00D97945" w:rsidRDefault="00A120FA" w:rsidP="00A120FA">
      <w:pPr>
        <w:widowControl/>
        <w:numPr>
          <w:ilvl w:val="0"/>
          <w:numId w:val="1"/>
        </w:numPr>
        <w:tabs>
          <w:tab w:val="left" w:pos="284"/>
        </w:tabs>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PER QUALI FINALITÀ POSSONO ESSERE UTILIZZATI I SUOI DATI PERSONALI</w:t>
      </w:r>
    </w:p>
    <w:p w14:paraId="38D8E429" w14:textId="77777777" w:rsidR="00A120FA" w:rsidRPr="00D97945" w:rsidRDefault="00A120FA" w:rsidP="00A120FA">
      <w:pPr>
        <w:widowControl/>
        <w:numPr>
          <w:ilvl w:val="0"/>
          <w:numId w:val="2"/>
        </w:numPr>
        <w:tabs>
          <w:tab w:val="left" w:pos="284"/>
        </w:tabs>
        <w:autoSpaceDE/>
        <w:spacing w:after="120" w:line="276" w:lineRule="auto"/>
        <w:ind w:left="567" w:hanging="283"/>
        <w:jc w:val="both"/>
        <w:rPr>
          <w:rFonts w:ascii="Arial" w:eastAsiaTheme="minorHAnsi" w:hAnsi="Arial" w:cstheme="minorBidi"/>
          <w:color w:val="102A63"/>
          <w:szCs w:val="20"/>
        </w:rPr>
      </w:pPr>
      <w:r w:rsidRPr="00D97945">
        <w:rPr>
          <w:rFonts w:ascii="Arial" w:eastAsiaTheme="minorHAnsi" w:hAnsi="Arial" w:cstheme="minorBidi"/>
          <w:color w:val="102A63"/>
          <w:szCs w:val="20"/>
        </w:rPr>
        <w:t>La raccolta ed il trattamento dei Suoi Dati sono necessari all’esecuzione di misure precontrattuali e vengono effettuati per finalità connesse o strumentali allo svolgimento dell’attività di ricerca e selezione di personale della Banca.</w:t>
      </w:r>
    </w:p>
    <w:p w14:paraId="73B5BBCD" w14:textId="77777777" w:rsidR="00A120FA" w:rsidRPr="00D97945" w:rsidRDefault="00A120FA" w:rsidP="00A120FA">
      <w:pPr>
        <w:tabs>
          <w:tab w:val="left" w:pos="284"/>
        </w:tabs>
        <w:spacing w:after="120"/>
        <w:ind w:left="567"/>
        <w:jc w:val="both"/>
        <w:rPr>
          <w:rFonts w:ascii="Arial" w:eastAsiaTheme="minorHAnsi" w:hAnsi="Arial" w:cstheme="minorBidi"/>
          <w:color w:val="102A63"/>
          <w:szCs w:val="20"/>
        </w:rPr>
      </w:pPr>
      <w:r w:rsidRPr="00D97945">
        <w:rPr>
          <w:rFonts w:ascii="Arial" w:eastAsiaTheme="minorHAnsi" w:hAnsi="Arial" w:cstheme="minorBidi"/>
          <w:b/>
          <w:bCs/>
          <w:color w:val="102A63"/>
          <w:szCs w:val="20"/>
          <w:u w:val="single"/>
        </w:rPr>
        <w:t>Presupposto del trattamento</w:t>
      </w:r>
      <w:r w:rsidRPr="00D97945">
        <w:rPr>
          <w:rFonts w:ascii="Arial" w:eastAsiaTheme="minorHAnsi" w:hAnsi="Arial" w:cstheme="minorBidi"/>
          <w:color w:val="102A63"/>
          <w:szCs w:val="20"/>
        </w:rPr>
        <w:t xml:space="preserve">: esecuzione di misure precontrattuali adottate su Sua richiesta ex art. 6, primo comma lett. b) del GDPR. </w:t>
      </w:r>
    </w:p>
    <w:p w14:paraId="1DF2AF8B" w14:textId="77777777" w:rsidR="00A120FA" w:rsidRPr="00D97945" w:rsidRDefault="00A120FA" w:rsidP="00A120FA">
      <w:pPr>
        <w:spacing w:after="120"/>
        <w:ind w:left="567"/>
        <w:jc w:val="both"/>
        <w:rPr>
          <w:rFonts w:ascii="Arial" w:eastAsiaTheme="minorHAnsi" w:hAnsi="Arial" w:cstheme="minorBidi"/>
          <w:color w:val="102A63"/>
          <w:szCs w:val="20"/>
        </w:rPr>
      </w:pPr>
      <w:r w:rsidRPr="00D97945">
        <w:rPr>
          <w:rFonts w:ascii="Arial" w:eastAsiaTheme="minorHAnsi" w:hAnsi="Arial" w:cstheme="minorBidi"/>
          <w:color w:val="102A63"/>
          <w:szCs w:val="20"/>
        </w:rPr>
        <w:t>Il conferimento dei Dati Personali per tale finalità è obbligatorio poiché in difetto la Banca si troverà nell’impossibilità di dar corso al processo di ricerca e selezione del personale e la conseguente impossibilità di instaurare l’eventuale rapporto di lavoro con Lei.</w:t>
      </w:r>
    </w:p>
    <w:p w14:paraId="02453BF2" w14:textId="77777777" w:rsidR="00A120FA" w:rsidRPr="00D97945" w:rsidRDefault="00A120FA" w:rsidP="00A120FA">
      <w:pPr>
        <w:widowControl/>
        <w:numPr>
          <w:ilvl w:val="0"/>
          <w:numId w:val="2"/>
        </w:numPr>
        <w:tabs>
          <w:tab w:val="left" w:pos="284"/>
        </w:tabs>
        <w:autoSpaceDE/>
        <w:spacing w:after="120" w:line="276" w:lineRule="auto"/>
        <w:ind w:left="567" w:hanging="283"/>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La Banca tratterà i Suoi Dati Personali per verificare che quanto da Lei comunicato corrisponda al vero. Per tale attività la Banca potrà trattare anche informazioni pubbliche, contenute nei profili dei </w:t>
      </w:r>
      <w:r w:rsidRPr="00D97945">
        <w:rPr>
          <w:rFonts w:ascii="Arial" w:eastAsiaTheme="minorHAnsi" w:hAnsi="Arial" w:cstheme="minorBidi"/>
          <w:i/>
          <w:iCs/>
          <w:color w:val="102A63"/>
          <w:szCs w:val="20"/>
        </w:rPr>
        <w:t>social network</w:t>
      </w:r>
      <w:r w:rsidRPr="00D97945">
        <w:rPr>
          <w:rFonts w:ascii="Arial" w:eastAsiaTheme="minorHAnsi" w:hAnsi="Arial" w:cstheme="minorBidi"/>
          <w:color w:val="102A63"/>
          <w:szCs w:val="20"/>
        </w:rPr>
        <w:t xml:space="preserve"> professionali, nelle banche dati, nei registri web o archivi multimediali accessibili al pubblico.  </w:t>
      </w:r>
    </w:p>
    <w:p w14:paraId="35195B3A" w14:textId="77777777" w:rsidR="00A120FA" w:rsidRPr="00D97945" w:rsidRDefault="00A120FA" w:rsidP="00A120FA">
      <w:pPr>
        <w:tabs>
          <w:tab w:val="left" w:pos="284"/>
        </w:tabs>
        <w:spacing w:after="120"/>
        <w:ind w:left="567"/>
        <w:jc w:val="both"/>
        <w:rPr>
          <w:rFonts w:ascii="Garamond" w:hAnsi="Garamond" w:cs="Arial"/>
          <w:kern w:val="20"/>
          <w:szCs w:val="20"/>
          <w:lang w:bidi="th-TH"/>
        </w:rPr>
      </w:pPr>
      <w:r w:rsidRPr="00D97945">
        <w:rPr>
          <w:rFonts w:ascii="Arial" w:eastAsiaTheme="minorHAnsi" w:hAnsi="Arial" w:cstheme="minorBidi"/>
          <w:color w:val="102A63"/>
          <w:szCs w:val="20"/>
        </w:rPr>
        <w:t>Si precisa che tale trattamento sarà limitato alle sole informazioni connesse all’attitudine professionale al lavoro e, in ogni caso, limitato a quanto strettamente necessario per l’attività che dovrà essere svolta dai candidati</w:t>
      </w:r>
      <w:r w:rsidRPr="00D97945">
        <w:rPr>
          <w:rFonts w:ascii="Garamond" w:hAnsi="Garamond" w:cs="Arial"/>
          <w:kern w:val="20"/>
          <w:szCs w:val="20"/>
          <w:lang w:bidi="th-TH"/>
        </w:rPr>
        <w:t xml:space="preserve">. </w:t>
      </w:r>
    </w:p>
    <w:p w14:paraId="28CD8F46" w14:textId="3BBABC08" w:rsidR="00A120FA" w:rsidRPr="00D97945" w:rsidRDefault="00A120FA" w:rsidP="00A120FA">
      <w:pPr>
        <w:tabs>
          <w:tab w:val="left" w:pos="284"/>
        </w:tabs>
        <w:spacing w:after="120"/>
        <w:ind w:left="567"/>
        <w:jc w:val="both"/>
        <w:rPr>
          <w:rFonts w:ascii="Arial" w:eastAsiaTheme="minorHAnsi" w:hAnsi="Arial" w:cstheme="minorBidi"/>
          <w:color w:val="102A63"/>
          <w:szCs w:val="20"/>
        </w:rPr>
      </w:pPr>
      <w:r w:rsidRPr="00D97945">
        <w:rPr>
          <w:rFonts w:ascii="Arial" w:eastAsiaTheme="minorHAnsi" w:hAnsi="Arial" w:cstheme="minorBidi"/>
          <w:b/>
          <w:bCs/>
          <w:color w:val="102A63"/>
          <w:szCs w:val="20"/>
          <w:u w:val="single"/>
        </w:rPr>
        <w:t>Presupposto del trattamento</w:t>
      </w:r>
      <w:r w:rsidRPr="00D97945">
        <w:rPr>
          <w:rFonts w:ascii="Arial" w:eastAsiaTheme="minorHAnsi" w:hAnsi="Arial" w:cstheme="minorBidi"/>
          <w:b/>
          <w:bCs/>
          <w:color w:val="102A63"/>
          <w:szCs w:val="20"/>
        </w:rPr>
        <w:t>:</w:t>
      </w:r>
      <w:r w:rsidR="00E834E2" w:rsidRPr="00D97945">
        <w:rPr>
          <w:rFonts w:ascii="Arial" w:eastAsiaTheme="minorHAnsi" w:hAnsi="Arial" w:cstheme="minorBidi"/>
          <w:b/>
          <w:bCs/>
          <w:color w:val="102A63"/>
          <w:szCs w:val="20"/>
        </w:rPr>
        <w:t xml:space="preserve"> </w:t>
      </w:r>
      <w:r w:rsidRPr="00D97945">
        <w:rPr>
          <w:rFonts w:ascii="Arial" w:eastAsiaTheme="minorHAnsi" w:hAnsi="Arial" w:cstheme="minorBidi"/>
          <w:color w:val="102A63"/>
          <w:szCs w:val="20"/>
        </w:rPr>
        <w:t xml:space="preserve">il legittimo interesse della Banca ex art. 6, primo comma, lett. f) del GDPR di garantire il corretto svolgimento dell’iter di ricerca e selezione del personale. In questo caso, non Le è richiesto un nuovo e specifico conferimento, poiché la Banca perseguirà la presente ulteriore finalità trattando i Dati Personali raccolti per la finalità di cui alle lettere </w:t>
      </w:r>
      <w:r w:rsidRPr="00D97945">
        <w:rPr>
          <w:rFonts w:ascii="Arial" w:eastAsiaTheme="minorHAnsi" w:hAnsi="Arial" w:cstheme="minorBidi"/>
          <w:i/>
          <w:iCs/>
          <w:color w:val="102A63"/>
          <w:szCs w:val="20"/>
        </w:rPr>
        <w:t>sub</w:t>
      </w:r>
      <w:r w:rsidRPr="00D97945">
        <w:rPr>
          <w:rFonts w:ascii="Arial" w:eastAsiaTheme="minorHAnsi" w:hAnsi="Arial" w:cstheme="minorBidi"/>
          <w:color w:val="102A63"/>
          <w:szCs w:val="20"/>
        </w:rPr>
        <w:t xml:space="preserve"> A), nonché informazioni pubbliche, contenute nei profili dei </w:t>
      </w:r>
      <w:r w:rsidRPr="00D97945">
        <w:rPr>
          <w:rFonts w:ascii="Arial" w:eastAsiaTheme="minorHAnsi" w:hAnsi="Arial" w:cstheme="minorBidi"/>
          <w:i/>
          <w:iCs/>
          <w:color w:val="102A63"/>
          <w:szCs w:val="20"/>
        </w:rPr>
        <w:t>social network</w:t>
      </w:r>
      <w:r w:rsidRPr="00D97945">
        <w:rPr>
          <w:rFonts w:ascii="Arial" w:eastAsiaTheme="minorHAnsi" w:hAnsi="Arial" w:cstheme="minorBidi"/>
          <w:color w:val="102A63"/>
          <w:szCs w:val="20"/>
        </w:rPr>
        <w:t xml:space="preserve"> professionali, nelle banche dati, nei registri web o archivi multimediali accessibili al pubblico </w:t>
      </w:r>
    </w:p>
    <w:p w14:paraId="70FE3AAE" w14:textId="77777777" w:rsidR="00A120FA" w:rsidRPr="00D97945" w:rsidRDefault="00A120FA" w:rsidP="00A120FA">
      <w:pPr>
        <w:widowControl/>
        <w:numPr>
          <w:ilvl w:val="0"/>
          <w:numId w:val="2"/>
        </w:numPr>
        <w:tabs>
          <w:tab w:val="left" w:pos="284"/>
        </w:tabs>
        <w:autoSpaceDE/>
        <w:spacing w:after="120" w:line="276" w:lineRule="auto"/>
        <w:ind w:left="567" w:hanging="283"/>
        <w:jc w:val="both"/>
        <w:rPr>
          <w:rFonts w:ascii="Arial" w:eastAsiaTheme="minorHAnsi" w:hAnsi="Arial" w:cstheme="minorBidi"/>
          <w:color w:val="102A63"/>
          <w:szCs w:val="20"/>
        </w:rPr>
      </w:pPr>
      <w:bookmarkStart w:id="0" w:name="_Ref516130054"/>
      <w:r w:rsidRPr="00D97945">
        <w:rPr>
          <w:rFonts w:ascii="Arial" w:eastAsiaTheme="minorHAnsi" w:hAnsi="Arial" w:cstheme="minorBidi"/>
          <w:color w:val="102A63"/>
          <w:szCs w:val="20"/>
        </w:rPr>
        <w:lastRenderedPageBreak/>
        <w:t>I Suoi Dati saranno trattati per finalità connesse agli obblighi previsti da leggi, regolamenti o dalla normativa europea, da disposizioni / richieste di autorità a ciò legittimate dalla legge e/o da organi di vigilanza e controllo.</w:t>
      </w:r>
      <w:bookmarkEnd w:id="0"/>
    </w:p>
    <w:p w14:paraId="641E25A3" w14:textId="77777777" w:rsidR="00A120FA" w:rsidRPr="00D97945" w:rsidRDefault="00A120FA" w:rsidP="00A120FA">
      <w:pPr>
        <w:spacing w:after="120"/>
        <w:ind w:left="567"/>
        <w:jc w:val="both"/>
        <w:rPr>
          <w:rFonts w:ascii="Arial" w:eastAsiaTheme="minorHAnsi" w:hAnsi="Arial" w:cstheme="minorBidi"/>
          <w:color w:val="102A63"/>
          <w:szCs w:val="20"/>
        </w:rPr>
      </w:pPr>
      <w:r w:rsidRPr="00D97945">
        <w:rPr>
          <w:rFonts w:ascii="Arial" w:eastAsiaTheme="minorHAnsi" w:hAnsi="Arial" w:cstheme="minorBidi"/>
          <w:b/>
          <w:bCs/>
          <w:color w:val="102A63"/>
          <w:szCs w:val="20"/>
          <w:u w:val="single"/>
        </w:rPr>
        <w:t>Presupposto del trattamento</w:t>
      </w:r>
      <w:r w:rsidRPr="00D97945">
        <w:rPr>
          <w:rFonts w:ascii="Garamond" w:hAnsi="Garamond" w:cs="Arial"/>
          <w:b/>
          <w:bCs/>
          <w:kern w:val="20"/>
          <w:szCs w:val="20"/>
          <w:u w:val="single"/>
          <w:lang w:eastAsia="zh-CN" w:bidi="th-TH"/>
        </w:rPr>
        <w:t>:</w:t>
      </w:r>
      <w:r w:rsidRPr="00D97945">
        <w:rPr>
          <w:rFonts w:ascii="Garamond" w:hAnsi="Garamond" w:cs="Arial"/>
          <w:kern w:val="20"/>
          <w:szCs w:val="20"/>
          <w:lang w:eastAsia="zh-CN" w:bidi="th-TH"/>
        </w:rPr>
        <w:t xml:space="preserve"> </w:t>
      </w:r>
      <w:r w:rsidRPr="00D97945">
        <w:rPr>
          <w:rFonts w:ascii="Arial" w:eastAsiaTheme="minorHAnsi" w:hAnsi="Arial" w:cstheme="minorBidi"/>
          <w:color w:val="102A63"/>
          <w:szCs w:val="20"/>
        </w:rPr>
        <w:t xml:space="preserve">adempimento di un obbligo legale al quale è soggetta la Banca ex art. 6, primo comma lett. c) del GDPR. Il conferimento dei </w:t>
      </w:r>
      <w:proofErr w:type="gramStart"/>
      <w:r w:rsidRPr="00D97945">
        <w:rPr>
          <w:rFonts w:ascii="Arial" w:eastAsiaTheme="minorHAnsi" w:hAnsi="Arial" w:cstheme="minorBidi"/>
          <w:color w:val="102A63"/>
          <w:szCs w:val="20"/>
        </w:rPr>
        <w:t>predetti</w:t>
      </w:r>
      <w:proofErr w:type="gramEnd"/>
      <w:r w:rsidRPr="00D97945">
        <w:rPr>
          <w:rFonts w:ascii="Arial" w:eastAsiaTheme="minorHAnsi" w:hAnsi="Arial" w:cstheme="minorBidi"/>
          <w:color w:val="102A63"/>
          <w:szCs w:val="20"/>
        </w:rPr>
        <w:t xml:space="preserve"> dati per tale finalità è obbligatorio poiché in difetto la Banca si troverà nell’impossibilità di adempiere a specifici obblighi di legge e conseguentemente di dar corso al processo di ricerca e selezione del personale e instaurare l’eventuale rapporto di lavoro con Lei.</w:t>
      </w:r>
    </w:p>
    <w:p w14:paraId="7396C4F0" w14:textId="77777777" w:rsidR="00A120FA" w:rsidRPr="00D97945" w:rsidRDefault="00A120FA" w:rsidP="00A120FA">
      <w:pPr>
        <w:widowControl/>
        <w:numPr>
          <w:ilvl w:val="0"/>
          <w:numId w:val="2"/>
        </w:numPr>
        <w:tabs>
          <w:tab w:val="left" w:pos="284"/>
        </w:tabs>
        <w:autoSpaceDE/>
        <w:spacing w:after="120" w:line="276" w:lineRule="auto"/>
        <w:ind w:left="567" w:hanging="283"/>
        <w:jc w:val="both"/>
        <w:rPr>
          <w:rFonts w:ascii="Arial" w:eastAsiaTheme="minorHAnsi" w:hAnsi="Arial" w:cstheme="minorBidi"/>
          <w:color w:val="102A63"/>
          <w:szCs w:val="20"/>
        </w:rPr>
      </w:pPr>
      <w:r w:rsidRPr="00D97945">
        <w:rPr>
          <w:rFonts w:ascii="Arial" w:eastAsiaTheme="minorHAnsi" w:hAnsi="Arial" w:cstheme="minorBidi"/>
          <w:color w:val="102A63"/>
          <w:szCs w:val="20"/>
        </w:rPr>
        <w:t>Da ultimo, i Suoi Dati Personali potranno essere trattati per finalità connesse ad esigenze di difesa dei diritti nel corso di procedimenti giudiziali, amministrativi o stragiudiziali e nell’ambito di controversie sorte in relazione al processo di ricerca e selezione di personale della Banca.</w:t>
      </w:r>
    </w:p>
    <w:p w14:paraId="7A0E2C83" w14:textId="77777777" w:rsidR="00A120FA" w:rsidRPr="00D97945" w:rsidRDefault="00A120FA" w:rsidP="00A120FA">
      <w:pPr>
        <w:tabs>
          <w:tab w:val="left" w:pos="284"/>
        </w:tabs>
        <w:spacing w:after="120"/>
        <w:ind w:left="567"/>
        <w:jc w:val="both"/>
        <w:rPr>
          <w:rFonts w:ascii="Arial" w:eastAsiaTheme="minorHAnsi" w:hAnsi="Arial" w:cstheme="minorBidi"/>
          <w:color w:val="102A63"/>
          <w:szCs w:val="20"/>
        </w:rPr>
      </w:pPr>
      <w:r w:rsidRPr="00D97945">
        <w:rPr>
          <w:rFonts w:ascii="Arial" w:eastAsiaTheme="minorHAnsi" w:hAnsi="Arial" w:cstheme="minorBidi"/>
          <w:color w:val="102A63"/>
          <w:szCs w:val="20"/>
        </w:rPr>
        <w:t>Inoltre, i Suoi Dati Personali potranno essere trattati dalla Banca per agire in giudizio o per avanzare pretese nei confronti Suoi o di terze parti.</w:t>
      </w:r>
    </w:p>
    <w:p w14:paraId="0CCE8B37" w14:textId="77777777" w:rsidR="00A120FA" w:rsidRPr="00D97945" w:rsidRDefault="00A120FA" w:rsidP="00A120FA">
      <w:pPr>
        <w:tabs>
          <w:tab w:val="left" w:pos="284"/>
        </w:tabs>
        <w:spacing w:after="120"/>
        <w:ind w:left="567"/>
        <w:jc w:val="both"/>
        <w:rPr>
          <w:rFonts w:ascii="Arial" w:eastAsiaTheme="minorHAnsi" w:hAnsi="Arial" w:cstheme="minorBidi"/>
          <w:color w:val="102A63"/>
          <w:szCs w:val="20"/>
        </w:rPr>
      </w:pPr>
      <w:r w:rsidRPr="00D97945">
        <w:rPr>
          <w:rFonts w:ascii="Arial" w:eastAsiaTheme="minorHAnsi" w:hAnsi="Arial" w:cstheme="minorBidi"/>
          <w:b/>
          <w:bCs/>
          <w:color w:val="102A63"/>
          <w:szCs w:val="20"/>
          <w:u w:val="single"/>
        </w:rPr>
        <w:t>Presupposto per il trattamento:</w:t>
      </w:r>
      <w:r w:rsidRPr="00D97945">
        <w:rPr>
          <w:rFonts w:ascii="Garamond" w:eastAsia="Calibri" w:hAnsi="Garamond" w:cs="Arial"/>
          <w:bCs/>
          <w:kern w:val="20"/>
          <w:szCs w:val="20"/>
          <w:lang w:bidi="th-TH"/>
        </w:rPr>
        <w:t xml:space="preserve"> </w:t>
      </w:r>
      <w:r w:rsidRPr="00D97945">
        <w:rPr>
          <w:rFonts w:ascii="Arial" w:eastAsiaTheme="minorHAnsi" w:hAnsi="Arial" w:cstheme="minorBidi"/>
          <w:color w:val="102A63"/>
          <w:szCs w:val="20"/>
        </w:rPr>
        <w:t>il legittimo interesse della Banca ex art. 6, primo comma, lett. f) del GDPR alla tutela dei propri diritti.  In questo caso, non Le è richiesto un nuovo e specifico conferimento, poiché la Banca perseguirà la presente ulteriore finalità, ove necessario, trattando i Dati Personali raccolti per le finalità di cui sopra, ritenute compatibili con la presente (anche in ragione del contesto in cui i Dati Personali sono stati raccolti, del rapporto tra Lei e la Banca, della natura dei Dati stessi e delle garanzie adeguate per il loro trattamento, oltre che del nesso tra le finalità di cui sopra, da A. a C., e la presente ulteriore finalità).</w:t>
      </w:r>
    </w:p>
    <w:p w14:paraId="6ABF6690" w14:textId="77777777" w:rsidR="00A120FA" w:rsidRPr="00D97945" w:rsidRDefault="00A120FA" w:rsidP="00A120FA">
      <w:pPr>
        <w:widowControl/>
        <w:numPr>
          <w:ilvl w:val="0"/>
          <w:numId w:val="1"/>
        </w:numPr>
        <w:tabs>
          <w:tab w:val="left" w:pos="284"/>
        </w:tabs>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COME MANTENIAMO SICURI I SUOI DATI PERSONALI, DOVE E PER QUANTO TEMPO</w:t>
      </w:r>
    </w:p>
    <w:p w14:paraId="4BCE9B3F"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Il trattamento dei Suoi Dati sarà improntato ai principi di correttezza, liceità e trasparenza e potrà essere effettuato anche attraverso modalità automatizzate atte a memorizzarli, gestirli e trasmetterli. Il trattamento avverrà mediante strumenti idonei a garantire la sicurezza e la riservatezza anche attraverso l’utilizzo di procedure idonee ad evitare il rischio di perdita, accesso non autorizzato, uso illecito e diffusione.</w:t>
      </w:r>
    </w:p>
    <w:p w14:paraId="5026A02B"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La Banca La informa che i Suoi Dati Personali saranno trattati, per le finalità di cui al paragrafo 2, esclusivamente all’interno dei paesi che appartengono all’Unione Europea (UE) o allo Spazio Economico Europeo (SEE).</w:t>
      </w:r>
    </w:p>
    <w:p w14:paraId="74DB7B1E"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I Suoi Dati saranno conservati per il solo periodo necessario alle finalità di selezione del personale (per una specifica posizione o anche per future posizioni di potenziale interesse). La Banca prevede una verifica periodica dei Dati e della possibilità di poterli cancellare se non più necessari per le finalità previste. </w:t>
      </w:r>
    </w:p>
    <w:p w14:paraId="230F2483"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In ogni caso i Suoi Dati Personali verranno conservati nei </w:t>
      </w:r>
      <w:r w:rsidRPr="00D97945">
        <w:rPr>
          <w:rFonts w:ascii="Arial" w:eastAsiaTheme="minorHAnsi" w:hAnsi="Arial" w:cstheme="minorBidi"/>
          <w:i/>
          <w:iCs/>
          <w:color w:val="102A63"/>
          <w:szCs w:val="20"/>
        </w:rPr>
        <w:t xml:space="preserve">database </w:t>
      </w:r>
      <w:r w:rsidRPr="00D97945">
        <w:rPr>
          <w:rFonts w:ascii="Arial" w:eastAsiaTheme="minorHAnsi" w:hAnsi="Arial" w:cstheme="minorBidi"/>
          <w:color w:val="102A63"/>
          <w:szCs w:val="20"/>
        </w:rPr>
        <w:t xml:space="preserve">aziendali per un periodo di tempo non superiore a 12 mesi dalla data dell’acquisizione da parte della Banca. Decorso tale termine di conservazione, i Dati saranno cancellati o resi anonimi. </w:t>
      </w:r>
    </w:p>
    <w:p w14:paraId="16F87DC0" w14:textId="77777777" w:rsidR="00A120FA" w:rsidRPr="00D97945" w:rsidRDefault="00A120FA" w:rsidP="00A120FA">
      <w:pPr>
        <w:tabs>
          <w:tab w:val="left" w:pos="341"/>
        </w:tabs>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Con particolare riferimento alle richieste dell’autorità o all’esecuzione di obblighi di legge, ovvero in caso di tutela in sede giudiziaria dei nostri diritti, di cui alle lettere </w:t>
      </w:r>
      <w:r w:rsidRPr="00D97945">
        <w:rPr>
          <w:rFonts w:ascii="Arial" w:eastAsiaTheme="minorHAnsi" w:hAnsi="Arial" w:cstheme="minorBidi"/>
          <w:i/>
          <w:iCs/>
          <w:color w:val="102A63"/>
          <w:szCs w:val="20"/>
        </w:rPr>
        <w:t>sub C</w:t>
      </w:r>
      <w:r w:rsidRPr="00D97945">
        <w:rPr>
          <w:rFonts w:ascii="Arial" w:eastAsiaTheme="minorHAnsi" w:hAnsi="Arial" w:cstheme="minorBidi"/>
          <w:color w:val="102A63"/>
          <w:szCs w:val="20"/>
        </w:rPr>
        <w:t xml:space="preserve">) e </w:t>
      </w:r>
      <w:r w:rsidRPr="00D97945">
        <w:rPr>
          <w:rFonts w:ascii="Arial" w:eastAsiaTheme="minorHAnsi" w:hAnsi="Arial" w:cstheme="minorBidi"/>
          <w:i/>
          <w:iCs/>
          <w:color w:val="102A63"/>
          <w:szCs w:val="20"/>
        </w:rPr>
        <w:t>D</w:t>
      </w:r>
      <w:r w:rsidRPr="00D97945">
        <w:rPr>
          <w:rFonts w:ascii="Arial" w:eastAsiaTheme="minorHAnsi" w:hAnsi="Arial" w:cstheme="minorBidi"/>
          <w:color w:val="102A63"/>
          <w:szCs w:val="20"/>
        </w:rPr>
        <w:t>), i Dati saranno conservati per il tempo necessario a dar corso alla richiesta ovvero per perseguire la tutela del proprio diritto.</w:t>
      </w:r>
    </w:p>
    <w:p w14:paraId="55FCDF27" w14:textId="77777777" w:rsidR="00A120FA" w:rsidRPr="00D97945" w:rsidRDefault="00A120FA" w:rsidP="00A120FA">
      <w:pPr>
        <w:widowControl/>
        <w:numPr>
          <w:ilvl w:val="0"/>
          <w:numId w:val="1"/>
        </w:numPr>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CON CHI POSSIAMO CONDIVIDERE I SUOI DATI PERSONALI</w:t>
      </w:r>
    </w:p>
    <w:p w14:paraId="6109C20B"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Ai Suoi Dati possono avere accesso i dipendenti della Banca debitamente autorizzati, nonché i fornitori esterni, nominati, se necessario, responsabili del trattamento, che forniscono supporto per l’erogazione dei servizi. </w:t>
      </w:r>
    </w:p>
    <w:p w14:paraId="4E6608E5"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Potrà contattare la Banca con le modalità previste nel paragrafo “Contatti” se desidera chiedere di poter visionare la lista dei responsabili del trattamento e degli altri soggetti cui comunichiamo i dati.</w:t>
      </w:r>
    </w:p>
    <w:p w14:paraId="13A7458A" w14:textId="77777777" w:rsidR="00A120FA" w:rsidRPr="00D97945" w:rsidRDefault="00A120FA" w:rsidP="00A120FA">
      <w:pPr>
        <w:widowControl/>
        <w:numPr>
          <w:ilvl w:val="0"/>
          <w:numId w:val="1"/>
        </w:numPr>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I SUOI DIRITTI IN MATERIA DI PROTEZIONE DEI DATI E IL SUO DIRITTO DI AVANZARE RECLAMO DINNANZI ALL’AUTORITÀ DI CONTROLLO</w:t>
      </w:r>
    </w:p>
    <w:p w14:paraId="13237994"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Lei ha diritto di ottenere dalla Banca, previa sussistenza del presupposto giuridico alla base della Sua richiesta:</w:t>
      </w:r>
    </w:p>
    <w:p w14:paraId="52FBF051" w14:textId="77777777" w:rsidR="00A120FA" w:rsidRPr="00D97945" w:rsidRDefault="00A120FA" w:rsidP="00A120FA">
      <w:pPr>
        <w:numPr>
          <w:ilvl w:val="0"/>
          <w:numId w:val="3"/>
        </w:numPr>
        <w:spacing w:line="276" w:lineRule="auto"/>
        <w:jc w:val="both"/>
        <w:rPr>
          <w:rFonts w:ascii="Arial" w:eastAsiaTheme="minorHAnsi" w:hAnsi="Arial" w:cstheme="minorBidi"/>
          <w:color w:val="102A63"/>
          <w:szCs w:val="20"/>
        </w:rPr>
      </w:pPr>
      <w:bookmarkStart w:id="1" w:name="_Hlk509584429"/>
      <w:r w:rsidRPr="00D97945">
        <w:rPr>
          <w:rFonts w:ascii="Arial" w:eastAsiaTheme="minorHAnsi" w:hAnsi="Arial" w:cstheme="minorBidi"/>
          <w:color w:val="102A63"/>
          <w:szCs w:val="20"/>
        </w:rPr>
        <w:t>l’accesso ai Suoi Dati, come previsto dall’art. 15 del GDPR;</w:t>
      </w:r>
    </w:p>
    <w:p w14:paraId="263F2D31" w14:textId="77777777" w:rsidR="00A120FA" w:rsidRPr="00D97945" w:rsidRDefault="00A120FA" w:rsidP="00A120FA">
      <w:pPr>
        <w:numPr>
          <w:ilvl w:val="0"/>
          <w:numId w:val="3"/>
        </w:numPr>
        <w:spacing w:line="276" w:lineRule="auto"/>
        <w:jc w:val="both"/>
        <w:rPr>
          <w:rFonts w:ascii="Arial" w:eastAsiaTheme="minorHAnsi" w:hAnsi="Arial" w:cstheme="minorBidi"/>
          <w:color w:val="102A63"/>
          <w:szCs w:val="20"/>
        </w:rPr>
      </w:pPr>
      <w:r w:rsidRPr="00D97945">
        <w:rPr>
          <w:rFonts w:ascii="Arial" w:eastAsiaTheme="minorHAnsi" w:hAnsi="Arial" w:cstheme="minorBidi"/>
          <w:color w:val="102A63"/>
          <w:szCs w:val="20"/>
        </w:rPr>
        <w:lastRenderedPageBreak/>
        <w:t>la rettifica o l’integrazione dei Suoi Dati in nostro possesso ritenuti inesatti, come previsto dall’art. 16 del GDPR;</w:t>
      </w:r>
    </w:p>
    <w:p w14:paraId="60B57B81" w14:textId="77777777" w:rsidR="00A120FA" w:rsidRPr="00D97945" w:rsidRDefault="00A120FA" w:rsidP="00A120FA">
      <w:pPr>
        <w:numPr>
          <w:ilvl w:val="0"/>
          <w:numId w:val="3"/>
        </w:numPr>
        <w:spacing w:line="276" w:lineRule="auto"/>
        <w:jc w:val="both"/>
        <w:rPr>
          <w:rFonts w:ascii="Arial" w:eastAsiaTheme="minorHAnsi" w:hAnsi="Arial" w:cstheme="minorBidi"/>
          <w:color w:val="102A63"/>
          <w:szCs w:val="20"/>
        </w:rPr>
      </w:pPr>
      <w:r w:rsidRPr="00D97945">
        <w:rPr>
          <w:rFonts w:ascii="Arial" w:eastAsiaTheme="minorHAnsi" w:hAnsi="Arial" w:cstheme="minorBidi"/>
          <w:color w:val="102A63"/>
          <w:szCs w:val="20"/>
        </w:rPr>
        <w:t>la cancellazione dei Suoi Dati per il quale la Banca non ha più alcun presupposto giuridico per il trattamento, come previsto dall’art. 17 del GDPR;</w:t>
      </w:r>
    </w:p>
    <w:p w14:paraId="2D4FE160" w14:textId="77777777" w:rsidR="00A120FA" w:rsidRPr="00D97945" w:rsidRDefault="00A120FA" w:rsidP="00A120FA">
      <w:pPr>
        <w:numPr>
          <w:ilvl w:val="0"/>
          <w:numId w:val="3"/>
        </w:numPr>
        <w:spacing w:line="276" w:lineRule="auto"/>
        <w:jc w:val="both"/>
        <w:rPr>
          <w:rFonts w:ascii="Arial" w:eastAsiaTheme="minorHAnsi" w:hAnsi="Arial" w:cstheme="minorBidi"/>
          <w:color w:val="102A63"/>
          <w:szCs w:val="20"/>
        </w:rPr>
      </w:pPr>
      <w:r w:rsidRPr="00D97945">
        <w:rPr>
          <w:rFonts w:ascii="Arial" w:eastAsiaTheme="minorHAnsi" w:hAnsi="Arial" w:cstheme="minorBidi"/>
          <w:color w:val="102A63"/>
          <w:szCs w:val="20"/>
        </w:rPr>
        <w:t>la limitazione del modo in cui trattiamo i Suoi Dati qualora ricorrano una delle ipotesi previsti dall’art. 18 del GDPR;</w:t>
      </w:r>
    </w:p>
    <w:p w14:paraId="6C85EDB9" w14:textId="77777777" w:rsidR="00A120FA" w:rsidRPr="00D97945" w:rsidRDefault="00A120FA" w:rsidP="00A120FA">
      <w:pPr>
        <w:widowControl/>
        <w:numPr>
          <w:ilvl w:val="0"/>
          <w:numId w:val="3"/>
        </w:numPr>
        <w:autoSpaceDE/>
        <w:spacing w:after="120" w:line="276" w:lineRule="auto"/>
        <w:ind w:left="714" w:hanging="357"/>
        <w:jc w:val="both"/>
        <w:rPr>
          <w:rFonts w:ascii="Arial" w:eastAsiaTheme="minorHAnsi" w:hAnsi="Arial" w:cstheme="minorBidi"/>
          <w:color w:val="102A63"/>
          <w:szCs w:val="20"/>
        </w:rPr>
      </w:pPr>
      <w:r w:rsidRPr="00D97945">
        <w:rPr>
          <w:rFonts w:ascii="Arial" w:eastAsiaTheme="minorHAnsi" w:hAnsi="Arial" w:cstheme="minorBidi"/>
          <w:color w:val="102A63"/>
          <w:szCs w:val="20"/>
        </w:rPr>
        <w:t>la copia dei dati personali da Lei forniti alla Banca, in un formato strutturato, di uso comune e leggibile da dispositivo automatico e la trasmissione di tali dati ad un altro titolare del trattamento (cd. portabilità), come previsto dall’art. 20 del GDPR.</w:t>
      </w:r>
    </w:p>
    <w:p w14:paraId="68FDC7D8"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b/>
          <w:bCs/>
          <w:color w:val="102A63"/>
          <w:szCs w:val="20"/>
        </w:rPr>
        <w:t>Diritto di opposizione:</w:t>
      </w:r>
      <w:r w:rsidRPr="00D97945">
        <w:rPr>
          <w:rFonts w:ascii="Arial" w:eastAsiaTheme="minorHAnsi" w:hAnsi="Arial" w:cstheme="minorBidi"/>
          <w:color w:val="102A63"/>
          <w:szCs w:val="20"/>
        </w:rPr>
        <w:t xml:space="preserve"> oltre ai diritti sopra elencati, Lei ha il diritto di opporsi in qualsiasi momento, per motivi connessi alla Sua situazione particolare, al trattamento dei Dati che La riguardano da parte della Banca per il perseguimento del proprio legittimo interesse. </w:t>
      </w:r>
    </w:p>
    <w:p w14:paraId="6AE88A33"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Nel caso in cui Lei esercitasse uno qualsiasi dei </w:t>
      </w:r>
      <w:proofErr w:type="gramStart"/>
      <w:r w:rsidRPr="00D97945">
        <w:rPr>
          <w:rFonts w:ascii="Arial" w:eastAsiaTheme="minorHAnsi" w:hAnsi="Arial" w:cstheme="minorBidi"/>
          <w:color w:val="102A63"/>
          <w:szCs w:val="20"/>
        </w:rPr>
        <w:t>summenzionati</w:t>
      </w:r>
      <w:proofErr w:type="gramEnd"/>
      <w:r w:rsidRPr="00D97945">
        <w:rPr>
          <w:rFonts w:ascii="Arial" w:eastAsiaTheme="minorHAnsi" w:hAnsi="Arial" w:cstheme="minorBidi"/>
          <w:color w:val="102A63"/>
          <w:szCs w:val="20"/>
        </w:rPr>
        <w:t xml:space="preserve"> diritti, sarà onere della Banca verificare che Lei sia legittimato ad esercitarlo e Le sarà dato riscontro, di regola, entro un mese. Può esercitare i suddetti diritti utilizzando i dati di contatto della Banca indicati al successivo paragrafo 6. </w:t>
      </w:r>
    </w:p>
    <w:p w14:paraId="760AB378" w14:textId="77777777"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Nel caso ritenga che il trattamento dei Dati a Lei riferiti avvenga in violazione di quanto previsto dalla normativa applicabile in materia di protezione dei dati personali, ha il diritto di proporre reclamo al Garante per la protezione dei dati personali, utilizzando i riferimenti disponibili nel sito internet </w:t>
      </w:r>
      <w:hyperlink r:id="rId11" w:history="1">
        <w:r w:rsidRPr="00D97945">
          <w:rPr>
            <w:rFonts w:ascii="Arial" w:eastAsiaTheme="minorHAnsi" w:hAnsi="Arial" w:cstheme="minorBidi"/>
            <w:color w:val="102A63"/>
            <w:sz w:val="18"/>
            <w:szCs w:val="20"/>
          </w:rPr>
          <w:t>www.garanteprivacy.it</w:t>
        </w:r>
      </w:hyperlink>
      <w:r w:rsidRPr="00D97945">
        <w:rPr>
          <w:rFonts w:ascii="Arial" w:eastAsiaTheme="minorHAnsi" w:hAnsi="Arial" w:cstheme="minorBidi"/>
          <w:color w:val="102A63"/>
          <w:szCs w:val="20"/>
        </w:rPr>
        <w:t>, o di adire le opportune sedi giudiziarie.</w:t>
      </w:r>
    </w:p>
    <w:bookmarkEnd w:id="1"/>
    <w:p w14:paraId="139406FF" w14:textId="77777777" w:rsidR="00A120FA" w:rsidRPr="00D97945" w:rsidRDefault="00A120FA" w:rsidP="00A120FA">
      <w:pPr>
        <w:widowControl/>
        <w:numPr>
          <w:ilvl w:val="0"/>
          <w:numId w:val="1"/>
        </w:numPr>
        <w:autoSpaceDE/>
        <w:spacing w:after="120" w:line="276" w:lineRule="auto"/>
        <w:ind w:left="284" w:hanging="284"/>
        <w:jc w:val="both"/>
        <w:rPr>
          <w:rFonts w:ascii="Arial" w:eastAsiaTheme="minorHAnsi" w:hAnsi="Arial" w:cstheme="minorBidi"/>
          <w:b/>
          <w:bCs/>
          <w:color w:val="102A63"/>
          <w:szCs w:val="20"/>
          <w:u w:val="single"/>
        </w:rPr>
      </w:pPr>
      <w:r w:rsidRPr="00D97945">
        <w:rPr>
          <w:rFonts w:ascii="Arial" w:eastAsiaTheme="minorHAnsi" w:hAnsi="Arial" w:cstheme="minorBidi"/>
          <w:b/>
          <w:bCs/>
          <w:color w:val="102A63"/>
          <w:szCs w:val="20"/>
          <w:u w:val="single"/>
        </w:rPr>
        <w:t>CONTATTI</w:t>
      </w:r>
    </w:p>
    <w:p w14:paraId="30DD169D" w14:textId="6DD8CAA9"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I dati di contatto della Banca, quale titolare del trattamento, sono i seguenti: Banca Agricola Popolare di </w:t>
      </w:r>
      <w:r w:rsidR="005B130B" w:rsidRPr="00D97945">
        <w:rPr>
          <w:rFonts w:ascii="Arial" w:eastAsiaTheme="minorHAnsi" w:hAnsi="Arial" w:cstheme="minorBidi"/>
          <w:color w:val="102A63"/>
          <w:szCs w:val="20"/>
        </w:rPr>
        <w:t>Sicilia</w:t>
      </w:r>
      <w:r w:rsidR="00E4799F" w:rsidRPr="00D97945">
        <w:rPr>
          <w:rFonts w:ascii="Arial" w:eastAsiaTheme="minorHAnsi" w:hAnsi="Arial" w:cstheme="minorBidi"/>
          <w:color w:val="102A63"/>
          <w:szCs w:val="20"/>
        </w:rPr>
        <w:t xml:space="preserve">  </w:t>
      </w:r>
      <w:r w:rsidRPr="00D97945">
        <w:rPr>
          <w:rFonts w:ascii="Arial" w:eastAsiaTheme="minorHAnsi" w:hAnsi="Arial" w:cstheme="minorBidi"/>
          <w:color w:val="102A63"/>
          <w:szCs w:val="20"/>
        </w:rPr>
        <w:t xml:space="preserve"> Soc. Coop. per Azioni, con sede in Viale Europa, 65 – 97100 Ragusa.</w:t>
      </w:r>
    </w:p>
    <w:p w14:paraId="2CB964CC" w14:textId="48B005DA"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Per esercitare i Suoi diritti potrà rivolgersi al</w:t>
      </w:r>
      <w:r w:rsidR="0002292C" w:rsidRPr="00D97945">
        <w:rPr>
          <w:rFonts w:ascii="Arial" w:eastAsiaTheme="minorHAnsi" w:hAnsi="Arial" w:cstheme="minorBidi"/>
          <w:color w:val="102A63"/>
          <w:szCs w:val="20"/>
        </w:rPr>
        <w:t>la</w:t>
      </w:r>
      <w:r w:rsidRPr="00D97945">
        <w:rPr>
          <w:rFonts w:ascii="Arial" w:eastAsiaTheme="minorHAnsi" w:hAnsi="Arial" w:cstheme="minorBidi"/>
          <w:color w:val="102A63"/>
          <w:szCs w:val="20"/>
        </w:rPr>
        <w:t xml:space="preserve"> </w:t>
      </w:r>
      <w:r w:rsidR="0002292C" w:rsidRPr="00D97945">
        <w:rPr>
          <w:rFonts w:ascii="Arial" w:eastAsiaTheme="minorHAnsi" w:hAnsi="Arial" w:cstheme="minorBidi"/>
          <w:b/>
          <w:bCs/>
          <w:i/>
          <w:iCs/>
          <w:color w:val="102A63"/>
          <w:szCs w:val="20"/>
        </w:rPr>
        <w:t xml:space="preserve">Direzione </w:t>
      </w:r>
      <w:r w:rsidRPr="00D97945">
        <w:rPr>
          <w:rFonts w:ascii="Arial" w:eastAsiaTheme="minorHAnsi" w:hAnsi="Arial" w:cstheme="minorBidi"/>
          <w:b/>
          <w:bCs/>
          <w:i/>
          <w:iCs/>
          <w:color w:val="102A63"/>
          <w:szCs w:val="20"/>
        </w:rPr>
        <w:t>Risorse Umane</w:t>
      </w:r>
      <w:r w:rsidRPr="00D97945">
        <w:rPr>
          <w:rFonts w:ascii="Arial" w:eastAsiaTheme="minorHAnsi" w:hAnsi="Arial" w:cstheme="minorBidi"/>
          <w:color w:val="102A63"/>
          <w:szCs w:val="20"/>
        </w:rPr>
        <w:t xml:space="preserve"> all’indirizzo di post elettronica </w:t>
      </w:r>
      <w:hyperlink r:id="rId12" w:history="1">
        <w:r w:rsidR="00E834E2" w:rsidRPr="00D97945">
          <w:rPr>
            <w:rStyle w:val="Collegamentoipertestuale"/>
            <w:rFonts w:ascii="Arial" w:eastAsiaTheme="minorHAnsi" w:hAnsi="Arial" w:cstheme="minorBidi"/>
            <w:szCs w:val="20"/>
          </w:rPr>
          <w:t>direzionerisorseumane@baps.it</w:t>
        </w:r>
      </w:hyperlink>
      <w:r w:rsidR="00E834E2" w:rsidRPr="00D97945">
        <w:rPr>
          <w:rFonts w:ascii="Arial" w:eastAsiaTheme="minorHAnsi" w:hAnsi="Arial" w:cstheme="minorBidi"/>
          <w:color w:val="102A63"/>
          <w:szCs w:val="20"/>
        </w:rPr>
        <w:t xml:space="preserve"> .</w:t>
      </w:r>
    </w:p>
    <w:p w14:paraId="5F5C9ED4" w14:textId="11409BE1" w:rsidR="00A120FA" w:rsidRPr="00D97945" w:rsidRDefault="00A120FA" w:rsidP="00A120FA">
      <w:pPr>
        <w:spacing w:after="120"/>
        <w:jc w:val="both"/>
        <w:rPr>
          <w:rFonts w:ascii="Arial" w:eastAsiaTheme="minorHAnsi" w:hAnsi="Arial" w:cstheme="minorBidi"/>
          <w:color w:val="102A63"/>
          <w:szCs w:val="20"/>
        </w:rPr>
      </w:pPr>
      <w:r w:rsidRPr="00D97945">
        <w:rPr>
          <w:rFonts w:ascii="Arial" w:eastAsiaTheme="minorHAnsi" w:hAnsi="Arial" w:cstheme="minorBidi"/>
          <w:color w:val="102A63"/>
          <w:szCs w:val="20"/>
        </w:rPr>
        <w:t xml:space="preserve">La Società si avvale di un Responsabile per la protezione dei dati personali (“anche noto come Data </w:t>
      </w:r>
      <w:proofErr w:type="spellStart"/>
      <w:r w:rsidRPr="00D97945">
        <w:rPr>
          <w:rFonts w:ascii="Arial" w:eastAsiaTheme="minorHAnsi" w:hAnsi="Arial" w:cstheme="minorBidi"/>
          <w:color w:val="102A63"/>
          <w:szCs w:val="20"/>
        </w:rPr>
        <w:t>Protection</w:t>
      </w:r>
      <w:proofErr w:type="spellEnd"/>
      <w:r w:rsidRPr="00D97945">
        <w:rPr>
          <w:rFonts w:ascii="Arial" w:eastAsiaTheme="minorHAnsi" w:hAnsi="Arial" w:cstheme="minorBidi"/>
          <w:color w:val="102A63"/>
          <w:szCs w:val="20"/>
        </w:rPr>
        <w:t xml:space="preserve"> Officer “DPO”) designato ai sensi dell’art. 37 GDPR, il quale può essere contattato al seguente indirizzo di posta elettronica </w:t>
      </w:r>
      <w:hyperlink r:id="rId13" w:history="1">
        <w:r w:rsidR="00E834E2" w:rsidRPr="00D97945">
          <w:rPr>
            <w:rStyle w:val="Collegamentoipertestuale"/>
            <w:rFonts w:ascii="Arial" w:eastAsiaTheme="minorHAnsi" w:hAnsi="Arial" w:cstheme="minorBidi"/>
            <w:szCs w:val="20"/>
          </w:rPr>
          <w:t>dpo@baps.it</w:t>
        </w:r>
      </w:hyperlink>
      <w:r w:rsidR="00E834E2" w:rsidRPr="00D97945">
        <w:rPr>
          <w:rFonts w:ascii="Arial" w:eastAsiaTheme="minorHAnsi" w:hAnsi="Arial" w:cstheme="minorBidi"/>
          <w:color w:val="102A63"/>
          <w:szCs w:val="20"/>
        </w:rPr>
        <w:t xml:space="preserve"> .</w:t>
      </w:r>
    </w:p>
    <w:p w14:paraId="7F46181C" w14:textId="77777777" w:rsidR="00A120FA" w:rsidRPr="00D97945" w:rsidRDefault="00A120FA" w:rsidP="00A120FA">
      <w:pPr>
        <w:spacing w:after="120"/>
        <w:jc w:val="both"/>
        <w:rPr>
          <w:rFonts w:ascii="Garamond" w:eastAsia="Cambria" w:hAnsi="Garamond" w:cs="Arial"/>
          <w:kern w:val="20"/>
          <w:szCs w:val="20"/>
          <w:lang w:bidi="th-TH"/>
        </w:rPr>
      </w:pPr>
    </w:p>
    <w:p w14:paraId="3B6321A7" w14:textId="77D566B9" w:rsidR="00E37348" w:rsidRPr="00D97945" w:rsidRDefault="00A120FA" w:rsidP="00E834E2">
      <w:pPr>
        <w:spacing w:after="120"/>
        <w:ind w:right="-24"/>
        <w:rPr>
          <w:rFonts w:ascii="Garamond" w:hAnsi="Garamond"/>
          <w:b/>
          <w:bCs/>
          <w:szCs w:val="20"/>
        </w:rPr>
      </w:pPr>
      <w:r w:rsidRPr="00D97945">
        <w:rPr>
          <w:rFonts w:ascii="Garamond" w:hAnsi="Garamond" w:cstheme="minorHAnsi"/>
          <w:szCs w:val="20"/>
        </w:rPr>
        <w:tab/>
      </w:r>
      <w:r w:rsidRPr="00D97945">
        <w:rPr>
          <w:rFonts w:ascii="Garamond" w:hAnsi="Garamond" w:cstheme="minorHAnsi"/>
          <w:szCs w:val="20"/>
        </w:rPr>
        <w:tab/>
      </w:r>
      <w:r w:rsidRPr="00D97945">
        <w:rPr>
          <w:rFonts w:ascii="Garamond" w:hAnsi="Garamond" w:cstheme="minorHAnsi"/>
          <w:szCs w:val="20"/>
        </w:rPr>
        <w:tab/>
      </w:r>
      <w:r w:rsidRPr="00D97945">
        <w:rPr>
          <w:rFonts w:ascii="Garamond" w:hAnsi="Garamond" w:cstheme="minorHAnsi"/>
          <w:szCs w:val="20"/>
        </w:rPr>
        <w:tab/>
      </w:r>
      <w:r w:rsidRPr="00D97945">
        <w:rPr>
          <w:rFonts w:ascii="Garamond" w:hAnsi="Garamond" w:cstheme="minorHAnsi"/>
          <w:szCs w:val="20"/>
        </w:rPr>
        <w:tab/>
      </w:r>
      <w:r w:rsidRPr="00D97945">
        <w:rPr>
          <w:rFonts w:ascii="Garamond" w:hAnsi="Garamond" w:cstheme="minorHAnsi"/>
          <w:szCs w:val="20"/>
        </w:rPr>
        <w:tab/>
      </w:r>
      <w:r w:rsidRPr="00D97945">
        <w:rPr>
          <w:rFonts w:ascii="Garamond" w:hAnsi="Garamond" w:cstheme="minorHAnsi"/>
          <w:szCs w:val="20"/>
        </w:rPr>
        <w:tab/>
      </w:r>
      <w:r w:rsidR="00E834E2" w:rsidRPr="00D97945">
        <w:rPr>
          <w:rFonts w:ascii="Arial" w:eastAsiaTheme="minorHAnsi" w:hAnsi="Arial" w:cstheme="minorBidi"/>
          <w:b/>
          <w:bCs/>
          <w:color w:val="102A63"/>
          <w:szCs w:val="20"/>
        </w:rPr>
        <w:t>Banca Agricola Popolare di Sicilia</w:t>
      </w:r>
    </w:p>
    <w:sectPr w:rsidR="00E37348" w:rsidRPr="00D97945" w:rsidSect="00E834E2">
      <w:headerReference w:type="default" r:id="rId14"/>
      <w:footerReference w:type="default" r:id="rId15"/>
      <w:pgSz w:w="11906" w:h="16838"/>
      <w:pgMar w:top="1417"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0672" w14:textId="77777777" w:rsidR="00925C1C" w:rsidRDefault="00925C1C" w:rsidP="00E37348">
      <w:r>
        <w:separator/>
      </w:r>
    </w:p>
  </w:endnote>
  <w:endnote w:type="continuationSeparator" w:id="0">
    <w:p w14:paraId="3204C54B" w14:textId="77777777" w:rsidR="00925C1C" w:rsidRDefault="00925C1C" w:rsidP="00E3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苹方-简"/>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4270"/>
    </w:tblGrid>
    <w:tr w:rsidR="00E37348" w:rsidRPr="001C4859" w14:paraId="170DA3FF" w14:textId="77777777" w:rsidTr="00E37348">
      <w:trPr>
        <w:trHeight w:val="89"/>
      </w:trPr>
      <w:tc>
        <w:tcPr>
          <w:tcW w:w="5585" w:type="dxa"/>
          <w:tcMar>
            <w:left w:w="0" w:type="dxa"/>
            <w:right w:w="0" w:type="dxa"/>
          </w:tcMar>
          <w:vAlign w:val="bottom"/>
        </w:tcPr>
        <w:p w14:paraId="71D89326" w14:textId="77777777" w:rsidR="00E37348" w:rsidRPr="00E37348" w:rsidRDefault="00E37348" w:rsidP="00E37348">
          <w:pPr>
            <w:pStyle w:val="Indirizzi"/>
            <w:spacing w:line="240" w:lineRule="auto"/>
            <w:rPr>
              <w:b/>
              <w:bCs/>
              <w:color w:val="102A63"/>
              <w:sz w:val="16"/>
              <w:szCs w:val="16"/>
            </w:rPr>
          </w:pPr>
          <w:r w:rsidRPr="00E37348">
            <w:rPr>
              <w:b/>
              <w:bCs/>
              <w:color w:val="102A63"/>
              <w:sz w:val="16"/>
              <w:szCs w:val="16"/>
            </w:rPr>
            <w:t>Banca Agricola Popolare di Sicilia</w:t>
          </w:r>
        </w:p>
        <w:p w14:paraId="1C91FAE4" w14:textId="77777777" w:rsidR="00E37348" w:rsidRPr="00E37348" w:rsidRDefault="00E37348" w:rsidP="00E37348">
          <w:pPr>
            <w:pStyle w:val="Indirizzi"/>
            <w:spacing w:line="240" w:lineRule="auto"/>
            <w:rPr>
              <w:color w:val="102A63"/>
              <w:sz w:val="16"/>
              <w:szCs w:val="16"/>
            </w:rPr>
          </w:pPr>
          <w:r w:rsidRPr="00E37348">
            <w:rPr>
              <w:b/>
              <w:bCs/>
              <w:color w:val="102A63"/>
              <w:sz w:val="16"/>
              <w:szCs w:val="16"/>
            </w:rPr>
            <w:br/>
          </w:r>
          <w:r w:rsidRPr="00E37348">
            <w:rPr>
              <w:color w:val="102A63"/>
              <w:sz w:val="16"/>
              <w:szCs w:val="16"/>
            </w:rPr>
            <w:t>Società Cooperativa Per Azioni</w:t>
          </w:r>
        </w:p>
        <w:p w14:paraId="2752B5DA" w14:textId="77777777" w:rsidR="00E37348" w:rsidRPr="00E37348" w:rsidRDefault="00E37348" w:rsidP="00E37348">
          <w:pPr>
            <w:pStyle w:val="Indirizzi"/>
            <w:spacing w:line="240" w:lineRule="auto"/>
            <w:rPr>
              <w:color w:val="102A63"/>
              <w:sz w:val="16"/>
              <w:szCs w:val="16"/>
            </w:rPr>
          </w:pPr>
          <w:r w:rsidRPr="00E37348">
            <w:rPr>
              <w:color w:val="102A63"/>
              <w:sz w:val="16"/>
              <w:szCs w:val="16"/>
            </w:rPr>
            <w:t>Sede Legale e Direzione Generale</w:t>
          </w:r>
        </w:p>
        <w:p w14:paraId="2B172870" w14:textId="77777777" w:rsidR="00E37348" w:rsidRPr="00E37348" w:rsidRDefault="00E37348" w:rsidP="00E37348">
          <w:pPr>
            <w:pStyle w:val="Indirizzi"/>
            <w:spacing w:line="240" w:lineRule="auto"/>
            <w:rPr>
              <w:color w:val="102A63"/>
              <w:sz w:val="16"/>
              <w:szCs w:val="16"/>
            </w:rPr>
          </w:pPr>
          <w:r w:rsidRPr="00E37348">
            <w:rPr>
              <w:color w:val="102A63"/>
              <w:sz w:val="16"/>
              <w:szCs w:val="16"/>
            </w:rPr>
            <w:t>Viale Europa 65, 97100 Ragusa</w:t>
          </w:r>
        </w:p>
        <w:p w14:paraId="32772C07" w14:textId="77777777" w:rsidR="00E37348" w:rsidRPr="00E37348" w:rsidRDefault="00E37348" w:rsidP="00E37348">
          <w:pPr>
            <w:pStyle w:val="Indirizzi"/>
            <w:spacing w:line="240" w:lineRule="auto"/>
            <w:rPr>
              <w:color w:val="102A63"/>
              <w:sz w:val="16"/>
              <w:szCs w:val="16"/>
            </w:rPr>
          </w:pPr>
          <w:r w:rsidRPr="00E37348">
            <w:rPr>
              <w:color w:val="102A63"/>
              <w:sz w:val="16"/>
              <w:szCs w:val="16"/>
            </w:rPr>
            <w:t xml:space="preserve">Telefono: +39 0932 603 111 </w:t>
          </w:r>
        </w:p>
        <w:p w14:paraId="20E0CC21" w14:textId="77777777" w:rsidR="00E37348" w:rsidRPr="00E37348" w:rsidRDefault="00E37348" w:rsidP="00E37348">
          <w:pPr>
            <w:pStyle w:val="Indirizzi"/>
            <w:spacing w:line="240" w:lineRule="auto"/>
            <w:rPr>
              <w:color w:val="102A63"/>
              <w:sz w:val="16"/>
              <w:szCs w:val="16"/>
            </w:rPr>
          </w:pPr>
          <w:r w:rsidRPr="00E37348">
            <w:rPr>
              <w:color w:val="102A63"/>
              <w:sz w:val="16"/>
              <w:szCs w:val="16"/>
            </w:rPr>
            <w:t>info@baps.it | baps@pec.baps.it</w:t>
          </w:r>
        </w:p>
        <w:p w14:paraId="6B03E1AE" w14:textId="77777777" w:rsidR="00E37348" w:rsidRPr="00E37348" w:rsidRDefault="00222BC8" w:rsidP="00E37348">
          <w:pPr>
            <w:pStyle w:val="Indirizzi"/>
            <w:spacing w:line="240" w:lineRule="auto"/>
            <w:rPr>
              <w:color w:val="102A63"/>
              <w:sz w:val="16"/>
              <w:szCs w:val="16"/>
            </w:rPr>
          </w:pPr>
          <w:r>
            <w:rPr>
              <w:color w:val="102A63"/>
              <w:sz w:val="16"/>
              <w:szCs w:val="16"/>
            </w:rPr>
            <w:t>www.</w:t>
          </w:r>
          <w:r w:rsidR="00E37348" w:rsidRPr="00E37348">
            <w:rPr>
              <w:color w:val="102A63"/>
              <w:sz w:val="16"/>
              <w:szCs w:val="16"/>
            </w:rPr>
            <w:t xml:space="preserve">baps.it </w:t>
          </w:r>
        </w:p>
      </w:tc>
      <w:tc>
        <w:tcPr>
          <w:tcW w:w="4270" w:type="dxa"/>
          <w:tcMar>
            <w:left w:w="0" w:type="dxa"/>
            <w:right w:w="0" w:type="dxa"/>
          </w:tcMar>
          <w:vAlign w:val="bottom"/>
        </w:tcPr>
        <w:p w14:paraId="0EF5CC4C" w14:textId="77777777" w:rsidR="00E37348" w:rsidRPr="00E37348" w:rsidRDefault="00E37348" w:rsidP="00E37348">
          <w:pPr>
            <w:pStyle w:val="Indirizzi"/>
            <w:spacing w:line="240" w:lineRule="auto"/>
            <w:rPr>
              <w:color w:val="102A63"/>
              <w:sz w:val="16"/>
              <w:szCs w:val="16"/>
            </w:rPr>
          </w:pPr>
          <w:r w:rsidRPr="00E37348">
            <w:rPr>
              <w:color w:val="102A63"/>
              <w:sz w:val="16"/>
              <w:szCs w:val="16"/>
            </w:rPr>
            <w:t>Iscrizione Registro Imprese di Ragusa</w:t>
          </w:r>
        </w:p>
        <w:p w14:paraId="06AB2B4C" w14:textId="77777777" w:rsidR="00E37348" w:rsidRPr="00E37348" w:rsidRDefault="00E37348" w:rsidP="00E37348">
          <w:pPr>
            <w:pStyle w:val="Indirizzi"/>
            <w:spacing w:line="240" w:lineRule="auto"/>
            <w:rPr>
              <w:color w:val="102A63"/>
              <w:sz w:val="16"/>
              <w:szCs w:val="16"/>
            </w:rPr>
          </w:pPr>
          <w:r w:rsidRPr="00E37348">
            <w:rPr>
              <w:color w:val="102A63"/>
              <w:sz w:val="16"/>
              <w:szCs w:val="16"/>
            </w:rPr>
            <w:t>CF e PI 00026870881</w:t>
          </w:r>
        </w:p>
        <w:p w14:paraId="6FA8B21D" w14:textId="77777777" w:rsidR="00E37348" w:rsidRPr="00E37348" w:rsidRDefault="00E37348" w:rsidP="00E37348">
          <w:pPr>
            <w:pStyle w:val="Indirizzi"/>
            <w:spacing w:line="240" w:lineRule="auto"/>
            <w:rPr>
              <w:color w:val="102A63"/>
              <w:sz w:val="16"/>
              <w:szCs w:val="16"/>
            </w:rPr>
          </w:pPr>
          <w:r w:rsidRPr="00E37348">
            <w:rPr>
              <w:color w:val="102A63"/>
              <w:sz w:val="16"/>
              <w:szCs w:val="16"/>
            </w:rPr>
            <w:t xml:space="preserve">REA n. 486 </w:t>
          </w:r>
        </w:p>
        <w:p w14:paraId="35C5E285" w14:textId="77777777" w:rsidR="00E37348" w:rsidRPr="00E37348" w:rsidRDefault="00E37348" w:rsidP="00E37348">
          <w:pPr>
            <w:pStyle w:val="Indirizzi"/>
            <w:spacing w:line="240" w:lineRule="auto"/>
            <w:rPr>
              <w:color w:val="102A63"/>
              <w:sz w:val="16"/>
              <w:szCs w:val="16"/>
            </w:rPr>
          </w:pPr>
          <w:r w:rsidRPr="00E37348">
            <w:rPr>
              <w:color w:val="102A63"/>
              <w:sz w:val="16"/>
              <w:szCs w:val="16"/>
            </w:rPr>
            <w:t>Albo Aziende di Credito n. 1330</w:t>
          </w:r>
        </w:p>
        <w:p w14:paraId="038FD605" w14:textId="77777777" w:rsidR="00E37348" w:rsidRPr="00E37348" w:rsidRDefault="00E37348" w:rsidP="00E37348">
          <w:pPr>
            <w:pStyle w:val="Indirizzi"/>
            <w:spacing w:line="240" w:lineRule="auto"/>
            <w:rPr>
              <w:color w:val="102A63"/>
              <w:sz w:val="16"/>
              <w:szCs w:val="16"/>
            </w:rPr>
          </w:pPr>
          <w:r w:rsidRPr="00E37348">
            <w:rPr>
              <w:color w:val="102A63"/>
              <w:sz w:val="16"/>
              <w:szCs w:val="16"/>
            </w:rPr>
            <w:t>Codice Univoco IOPVBGU</w:t>
          </w:r>
        </w:p>
        <w:p w14:paraId="40123F27" w14:textId="77777777" w:rsidR="00E37348" w:rsidRPr="00E37348" w:rsidRDefault="00E37348" w:rsidP="00E37348">
          <w:pPr>
            <w:pStyle w:val="Indirizzi"/>
            <w:spacing w:line="240" w:lineRule="auto"/>
            <w:rPr>
              <w:color w:val="102A63"/>
              <w:sz w:val="16"/>
              <w:szCs w:val="16"/>
            </w:rPr>
          </w:pPr>
          <w:r w:rsidRPr="00E37348">
            <w:rPr>
              <w:color w:val="102A63"/>
              <w:sz w:val="16"/>
              <w:szCs w:val="16"/>
            </w:rPr>
            <w:t xml:space="preserve">Aderente al Fondo Interbancario di Tutela dei Depositi </w:t>
          </w:r>
        </w:p>
      </w:tc>
    </w:tr>
  </w:tbl>
  <w:p w14:paraId="0159258A" w14:textId="77777777" w:rsidR="00E37348" w:rsidRDefault="00E373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0C35" w14:textId="77777777" w:rsidR="00925C1C" w:rsidRDefault="00925C1C" w:rsidP="00E37348">
      <w:r>
        <w:separator/>
      </w:r>
    </w:p>
  </w:footnote>
  <w:footnote w:type="continuationSeparator" w:id="0">
    <w:p w14:paraId="234F67DF" w14:textId="77777777" w:rsidR="00925C1C" w:rsidRDefault="00925C1C" w:rsidP="00E3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1F20" w14:textId="77777777" w:rsidR="00E37348" w:rsidRDefault="00E37348">
    <w:pPr>
      <w:pStyle w:val="Intestazione"/>
    </w:pPr>
    <w:r>
      <w:rPr>
        <w:noProof/>
      </w:rPr>
      <w:drawing>
        <wp:anchor distT="0" distB="0" distL="114300" distR="114300" simplePos="0" relativeHeight="251659264" behindDoc="0" locked="0" layoutInCell="1" allowOverlap="1" wp14:anchorId="68471097" wp14:editId="0954715C">
          <wp:simplePos x="0" y="0"/>
          <wp:positionH relativeFrom="margin">
            <wp:posOffset>-401934</wp:posOffset>
          </wp:positionH>
          <wp:positionV relativeFrom="page">
            <wp:posOffset>465344</wp:posOffset>
          </wp:positionV>
          <wp:extent cx="1080000" cy="304673"/>
          <wp:effectExtent l="0" t="0" r="6350" b="635"/>
          <wp:wrapNone/>
          <wp:docPr id="105196595" name="Immagine 105196595"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6595" name="Immagine 105196595"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80000" cy="304673"/>
                  </a:xfrm>
                  <a:prstGeom prst="rect">
                    <a:avLst/>
                  </a:prstGeom>
                </pic:spPr>
              </pic:pic>
            </a:graphicData>
          </a:graphic>
          <wp14:sizeRelH relativeFrom="page">
            <wp14:pctWidth>0</wp14:pctWidth>
          </wp14:sizeRelH>
          <wp14:sizeRelV relativeFrom="page">
            <wp14:pctHeight>0</wp14:pctHeight>
          </wp14:sizeRelV>
        </wp:anchor>
      </w:drawing>
    </w:r>
  </w:p>
  <w:p w14:paraId="3C67E64B" w14:textId="77777777" w:rsidR="00E37348" w:rsidRDefault="00E37348">
    <w:pPr>
      <w:pStyle w:val="Intestazione"/>
    </w:pPr>
  </w:p>
  <w:p w14:paraId="78FA92A6" w14:textId="77777777" w:rsidR="00E37348" w:rsidRDefault="00E37348">
    <w:pPr>
      <w:pStyle w:val="Intestazione"/>
    </w:pPr>
  </w:p>
  <w:p w14:paraId="3FD8EE7B" w14:textId="77777777" w:rsidR="00E37348" w:rsidRDefault="00E373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23AEF"/>
    <w:multiLevelType w:val="hybridMultilevel"/>
    <w:tmpl w:val="EBFA97B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2CD62FB"/>
    <w:multiLevelType w:val="hybridMultilevel"/>
    <w:tmpl w:val="144046B4"/>
    <w:lvl w:ilvl="0" w:tplc="F24C00FE">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42D44E5"/>
    <w:multiLevelType w:val="hybridMultilevel"/>
    <w:tmpl w:val="0E0406C2"/>
    <w:lvl w:ilvl="0" w:tplc="B1C08658">
      <w:start w:val="1"/>
      <w:numFmt w:val="lowerLetter"/>
      <w:lvlText w:val="%1)"/>
      <w:lvlJc w:val="left"/>
      <w:pPr>
        <w:ind w:left="720" w:hanging="360"/>
      </w:pPr>
      <w:rPr>
        <w:b w:val="0"/>
        <w:bCs w:val="0"/>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70646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838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1513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CF"/>
    <w:rsid w:val="00017C73"/>
    <w:rsid w:val="0002292C"/>
    <w:rsid w:val="00067A4F"/>
    <w:rsid w:val="00071142"/>
    <w:rsid w:val="0009763C"/>
    <w:rsid w:val="00107BA2"/>
    <w:rsid w:val="00127CAB"/>
    <w:rsid w:val="00135040"/>
    <w:rsid w:val="00167DE6"/>
    <w:rsid w:val="001D798D"/>
    <w:rsid w:val="0020177C"/>
    <w:rsid w:val="00203771"/>
    <w:rsid w:val="00222BC8"/>
    <w:rsid w:val="00290F92"/>
    <w:rsid w:val="002F55AC"/>
    <w:rsid w:val="003A7966"/>
    <w:rsid w:val="003F1FA6"/>
    <w:rsid w:val="00415475"/>
    <w:rsid w:val="00426877"/>
    <w:rsid w:val="00466DCF"/>
    <w:rsid w:val="00480A49"/>
    <w:rsid w:val="004A339D"/>
    <w:rsid w:val="004D12D4"/>
    <w:rsid w:val="0052567A"/>
    <w:rsid w:val="0053161F"/>
    <w:rsid w:val="005B130B"/>
    <w:rsid w:val="005D2F68"/>
    <w:rsid w:val="006216D9"/>
    <w:rsid w:val="006239E5"/>
    <w:rsid w:val="00652C2B"/>
    <w:rsid w:val="006D271C"/>
    <w:rsid w:val="00706D69"/>
    <w:rsid w:val="00734F63"/>
    <w:rsid w:val="0074103F"/>
    <w:rsid w:val="00855548"/>
    <w:rsid w:val="00874A58"/>
    <w:rsid w:val="008C6559"/>
    <w:rsid w:val="00925C1C"/>
    <w:rsid w:val="00962362"/>
    <w:rsid w:val="00977DD1"/>
    <w:rsid w:val="009801DA"/>
    <w:rsid w:val="009E7E5E"/>
    <w:rsid w:val="00A120FA"/>
    <w:rsid w:val="00A4759C"/>
    <w:rsid w:val="00AB7A58"/>
    <w:rsid w:val="00B25AFA"/>
    <w:rsid w:val="00BC0D5B"/>
    <w:rsid w:val="00BC7EC6"/>
    <w:rsid w:val="00C31837"/>
    <w:rsid w:val="00C40268"/>
    <w:rsid w:val="00C51521"/>
    <w:rsid w:val="00C6475B"/>
    <w:rsid w:val="00D64EB6"/>
    <w:rsid w:val="00D92DD4"/>
    <w:rsid w:val="00D97945"/>
    <w:rsid w:val="00DF286B"/>
    <w:rsid w:val="00E351ED"/>
    <w:rsid w:val="00E37348"/>
    <w:rsid w:val="00E4799F"/>
    <w:rsid w:val="00E64032"/>
    <w:rsid w:val="00E67BDB"/>
    <w:rsid w:val="00E72764"/>
    <w:rsid w:val="00E834E2"/>
    <w:rsid w:val="00F268A9"/>
    <w:rsid w:val="00F7006D"/>
    <w:rsid w:val="00FA6F1B"/>
    <w:rsid w:val="00FF1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0C36"/>
  <w15:chartTrackingRefBased/>
  <w15:docId w15:val="{A8392626-B537-4E16-962D-DAE5DCCA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o"/>
    <w:qFormat/>
    <w:rsid w:val="00A120FA"/>
    <w:pPr>
      <w:widowControl w:val="0"/>
      <w:autoSpaceDE w:val="0"/>
      <w:autoSpaceDN w:val="0"/>
      <w:spacing w:after="0" w:line="240" w:lineRule="auto"/>
    </w:pPr>
    <w:rPr>
      <w:rFonts w:ascii="Open Sans" w:eastAsia="Times New Roman" w:hAnsi="Open Sans" w:cs="Times New Roman"/>
      <w:color w:val="212121"/>
      <w:kern w:val="0"/>
      <w:sz w:val="20"/>
      <w14:ligatures w14:val="none"/>
    </w:rPr>
  </w:style>
  <w:style w:type="paragraph" w:styleId="Titolo1">
    <w:name w:val="heading 1"/>
    <w:basedOn w:val="Normale"/>
    <w:next w:val="Normale"/>
    <w:link w:val="Titolo1Carattere"/>
    <w:uiPriority w:val="9"/>
    <w:qFormat/>
    <w:rsid w:val="00E373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E373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E3734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E37348"/>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Titolo5">
    <w:name w:val="heading 5"/>
    <w:basedOn w:val="Normale"/>
    <w:next w:val="Normale"/>
    <w:link w:val="Titolo5Carattere"/>
    <w:uiPriority w:val="9"/>
    <w:semiHidden/>
    <w:unhideWhenUsed/>
    <w:qFormat/>
    <w:rsid w:val="00E37348"/>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Titolo6">
    <w:name w:val="heading 6"/>
    <w:basedOn w:val="Normale"/>
    <w:next w:val="Normale"/>
    <w:link w:val="Titolo6Carattere"/>
    <w:uiPriority w:val="9"/>
    <w:semiHidden/>
    <w:unhideWhenUsed/>
    <w:qFormat/>
    <w:rsid w:val="00E37348"/>
    <w:pPr>
      <w:keepNext/>
      <w:keepLines/>
      <w:spacing w:before="40" w:line="259" w:lineRule="auto"/>
      <w:outlineLvl w:val="5"/>
    </w:pPr>
    <w:rPr>
      <w:rFonts w:eastAsiaTheme="majorEastAsia" w:cstheme="majorBidi"/>
      <w:i/>
      <w:iCs/>
      <w:color w:val="595959" w:themeColor="text1" w:themeTint="A6"/>
      <w:kern w:val="2"/>
      <w:sz w:val="22"/>
      <w14:ligatures w14:val="standardContextual"/>
    </w:rPr>
  </w:style>
  <w:style w:type="paragraph" w:styleId="Titolo7">
    <w:name w:val="heading 7"/>
    <w:basedOn w:val="Normale"/>
    <w:next w:val="Normale"/>
    <w:link w:val="Titolo7Carattere"/>
    <w:uiPriority w:val="9"/>
    <w:semiHidden/>
    <w:unhideWhenUsed/>
    <w:qFormat/>
    <w:rsid w:val="00E37348"/>
    <w:pPr>
      <w:keepNext/>
      <w:keepLines/>
      <w:spacing w:before="40" w:line="259" w:lineRule="auto"/>
      <w:outlineLvl w:val="6"/>
    </w:pPr>
    <w:rPr>
      <w:rFonts w:eastAsiaTheme="majorEastAsia" w:cstheme="majorBidi"/>
      <w:color w:val="595959" w:themeColor="text1" w:themeTint="A6"/>
      <w:kern w:val="2"/>
      <w:sz w:val="22"/>
      <w14:ligatures w14:val="standardContextual"/>
    </w:rPr>
  </w:style>
  <w:style w:type="paragraph" w:styleId="Titolo8">
    <w:name w:val="heading 8"/>
    <w:basedOn w:val="Normale"/>
    <w:next w:val="Normale"/>
    <w:link w:val="Titolo8Carattere"/>
    <w:uiPriority w:val="9"/>
    <w:semiHidden/>
    <w:unhideWhenUsed/>
    <w:qFormat/>
    <w:rsid w:val="00E37348"/>
    <w:pPr>
      <w:keepNext/>
      <w:keepLines/>
      <w:spacing w:line="259" w:lineRule="auto"/>
      <w:outlineLvl w:val="7"/>
    </w:pPr>
    <w:rPr>
      <w:rFonts w:eastAsiaTheme="majorEastAsia" w:cstheme="majorBidi"/>
      <w:i/>
      <w:iCs/>
      <w:color w:val="272727" w:themeColor="text1" w:themeTint="D8"/>
      <w:kern w:val="2"/>
      <w:sz w:val="22"/>
      <w14:ligatures w14:val="standardContextual"/>
    </w:rPr>
  </w:style>
  <w:style w:type="paragraph" w:styleId="Titolo9">
    <w:name w:val="heading 9"/>
    <w:basedOn w:val="Normale"/>
    <w:next w:val="Normale"/>
    <w:link w:val="Titolo9Carattere"/>
    <w:uiPriority w:val="9"/>
    <w:semiHidden/>
    <w:unhideWhenUsed/>
    <w:qFormat/>
    <w:rsid w:val="00E37348"/>
    <w:pPr>
      <w:keepNext/>
      <w:keepLines/>
      <w:spacing w:line="259" w:lineRule="auto"/>
      <w:outlineLvl w:val="8"/>
    </w:pPr>
    <w:rPr>
      <w:rFonts w:eastAsiaTheme="majorEastAsia" w:cstheme="majorBidi"/>
      <w:color w:val="272727" w:themeColor="text1" w:themeTint="D8"/>
      <w:kern w:val="2"/>
      <w:sz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73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73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73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73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73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73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73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73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73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73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E373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734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E373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7348"/>
    <w:pPr>
      <w:spacing w:before="160" w:after="160" w:line="259" w:lineRule="auto"/>
      <w:jc w:val="center"/>
    </w:pPr>
    <w:rPr>
      <w:i/>
      <w:iCs/>
      <w:color w:val="404040" w:themeColor="text1" w:themeTint="BF"/>
      <w:kern w:val="2"/>
      <w:sz w:val="22"/>
      <w14:ligatures w14:val="standardContextual"/>
    </w:rPr>
  </w:style>
  <w:style w:type="character" w:customStyle="1" w:styleId="CitazioneCarattere">
    <w:name w:val="Citazione Carattere"/>
    <w:basedOn w:val="Carpredefinitoparagrafo"/>
    <w:link w:val="Citazione"/>
    <w:uiPriority w:val="29"/>
    <w:rsid w:val="00E37348"/>
    <w:rPr>
      <w:i/>
      <w:iCs/>
      <w:color w:val="404040" w:themeColor="text1" w:themeTint="BF"/>
    </w:rPr>
  </w:style>
  <w:style w:type="paragraph" w:styleId="Paragrafoelenco">
    <w:name w:val="List Paragraph"/>
    <w:basedOn w:val="Normale"/>
    <w:uiPriority w:val="34"/>
    <w:qFormat/>
    <w:rsid w:val="00E37348"/>
    <w:pPr>
      <w:spacing w:after="160" w:line="259" w:lineRule="auto"/>
      <w:ind w:left="720"/>
      <w:contextualSpacing/>
    </w:pPr>
    <w:rPr>
      <w:kern w:val="2"/>
      <w:sz w:val="22"/>
      <w14:ligatures w14:val="standardContextual"/>
    </w:rPr>
  </w:style>
  <w:style w:type="character" w:styleId="Enfasiintensa">
    <w:name w:val="Intense Emphasis"/>
    <w:basedOn w:val="Carpredefinitoparagrafo"/>
    <w:uiPriority w:val="21"/>
    <w:qFormat/>
    <w:rsid w:val="00E37348"/>
    <w:rPr>
      <w:i/>
      <w:iCs/>
      <w:color w:val="0F4761" w:themeColor="accent1" w:themeShade="BF"/>
    </w:rPr>
  </w:style>
  <w:style w:type="paragraph" w:styleId="Citazioneintensa">
    <w:name w:val="Intense Quote"/>
    <w:basedOn w:val="Normale"/>
    <w:next w:val="Normale"/>
    <w:link w:val="CitazioneintensaCarattere"/>
    <w:uiPriority w:val="30"/>
    <w:qFormat/>
    <w:rsid w:val="00E3734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14:ligatures w14:val="standardContextual"/>
    </w:rPr>
  </w:style>
  <w:style w:type="character" w:customStyle="1" w:styleId="CitazioneintensaCarattere">
    <w:name w:val="Citazione intensa Carattere"/>
    <w:basedOn w:val="Carpredefinitoparagrafo"/>
    <w:link w:val="Citazioneintensa"/>
    <w:uiPriority w:val="30"/>
    <w:rsid w:val="00E37348"/>
    <w:rPr>
      <w:i/>
      <w:iCs/>
      <w:color w:val="0F4761" w:themeColor="accent1" w:themeShade="BF"/>
    </w:rPr>
  </w:style>
  <w:style w:type="character" w:styleId="Riferimentointenso">
    <w:name w:val="Intense Reference"/>
    <w:basedOn w:val="Carpredefinitoparagrafo"/>
    <w:uiPriority w:val="32"/>
    <w:qFormat/>
    <w:rsid w:val="00E37348"/>
    <w:rPr>
      <w:b/>
      <w:bCs/>
      <w:smallCaps/>
      <w:color w:val="0F4761" w:themeColor="accent1" w:themeShade="BF"/>
      <w:spacing w:val="5"/>
    </w:rPr>
  </w:style>
  <w:style w:type="paragraph" w:styleId="Intestazione">
    <w:name w:val="header"/>
    <w:basedOn w:val="Normale"/>
    <w:link w:val="IntestazioneCarattere"/>
    <w:uiPriority w:val="99"/>
    <w:unhideWhenUsed/>
    <w:rsid w:val="00E37348"/>
    <w:pPr>
      <w:tabs>
        <w:tab w:val="center" w:pos="4819"/>
        <w:tab w:val="right" w:pos="9638"/>
      </w:tabs>
    </w:pPr>
    <w:rPr>
      <w:kern w:val="2"/>
      <w:sz w:val="22"/>
      <w14:ligatures w14:val="standardContextual"/>
    </w:rPr>
  </w:style>
  <w:style w:type="character" w:customStyle="1" w:styleId="IntestazioneCarattere">
    <w:name w:val="Intestazione Carattere"/>
    <w:basedOn w:val="Carpredefinitoparagrafo"/>
    <w:link w:val="Intestazione"/>
    <w:uiPriority w:val="99"/>
    <w:rsid w:val="00E37348"/>
  </w:style>
  <w:style w:type="paragraph" w:styleId="Pidipagina">
    <w:name w:val="footer"/>
    <w:basedOn w:val="Normale"/>
    <w:link w:val="PidipaginaCarattere"/>
    <w:uiPriority w:val="99"/>
    <w:unhideWhenUsed/>
    <w:rsid w:val="00E37348"/>
    <w:pPr>
      <w:tabs>
        <w:tab w:val="center" w:pos="4819"/>
        <w:tab w:val="right" w:pos="9638"/>
      </w:tabs>
    </w:pPr>
    <w:rPr>
      <w:kern w:val="2"/>
      <w:sz w:val="22"/>
      <w14:ligatures w14:val="standardContextual"/>
    </w:rPr>
  </w:style>
  <w:style w:type="character" w:customStyle="1" w:styleId="PidipaginaCarattere">
    <w:name w:val="Piè di pagina Carattere"/>
    <w:basedOn w:val="Carpredefinitoparagrafo"/>
    <w:link w:val="Pidipagina"/>
    <w:uiPriority w:val="99"/>
    <w:rsid w:val="00E37348"/>
  </w:style>
  <w:style w:type="paragraph" w:customStyle="1" w:styleId="Testolettera">
    <w:name w:val="Testo lettera"/>
    <w:basedOn w:val="Normale"/>
    <w:qFormat/>
    <w:rsid w:val="00E37348"/>
    <w:pPr>
      <w:spacing w:line="280" w:lineRule="exact"/>
    </w:pPr>
    <w:rPr>
      <w:rFonts w:ascii="Arial" w:hAnsi="Arial"/>
    </w:rPr>
  </w:style>
  <w:style w:type="table" w:styleId="Grigliatabella">
    <w:name w:val="Table Grid"/>
    <w:basedOn w:val="Tabellanormale"/>
    <w:uiPriority w:val="39"/>
    <w:rsid w:val="00E3734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i">
    <w:name w:val="Indirizzi"/>
    <w:basedOn w:val="Testolettera"/>
    <w:qFormat/>
    <w:rsid w:val="00E37348"/>
    <w:pPr>
      <w:spacing w:line="150" w:lineRule="exact"/>
    </w:pPr>
    <w:rPr>
      <w:color w:val="002F87"/>
      <w:sz w:val="13"/>
    </w:rPr>
  </w:style>
  <w:style w:type="character" w:styleId="Collegamentoipertestuale">
    <w:name w:val="Hyperlink"/>
    <w:basedOn w:val="Carpredefinitoparagrafo"/>
    <w:uiPriority w:val="99"/>
    <w:unhideWhenUsed/>
    <w:rsid w:val="00A120FA"/>
    <w:rPr>
      <w:color w:val="467886" w:themeColor="hyperlink"/>
      <w:u w:val="single"/>
    </w:rPr>
  </w:style>
  <w:style w:type="character" w:styleId="Menzionenonrisolta">
    <w:name w:val="Unresolved Mention"/>
    <w:basedOn w:val="Carpredefinitoparagrafo"/>
    <w:uiPriority w:val="99"/>
    <w:semiHidden/>
    <w:unhideWhenUsed/>
    <w:rsid w:val="00E4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ps.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risorseumane@baps.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ranteprivacy.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98\Downloads\BAPS_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C41529223356438A2F99C19FBC95E0" ma:contentTypeVersion="15" ma:contentTypeDescription="Creare un nuovo documento." ma:contentTypeScope="" ma:versionID="cdf183adbd4e31a96e671034385f99eb">
  <xsd:schema xmlns:xsd="http://www.w3.org/2001/XMLSchema" xmlns:xs="http://www.w3.org/2001/XMLSchema" xmlns:p="http://schemas.microsoft.com/office/2006/metadata/properties" xmlns:ns2="29dccb6c-b01e-4777-bb9b-0e47e020f981" xmlns:ns3="b1f12e7d-b1de-43d1-ac9c-2e048fb741fd" targetNamespace="http://schemas.microsoft.com/office/2006/metadata/properties" ma:root="true" ma:fieldsID="7658d67adbee731b10511bee129b4a31" ns2:_="" ns3:_="">
    <xsd:import namespace="29dccb6c-b01e-4777-bb9b-0e47e020f981"/>
    <xsd:import namespace="b1f12e7d-b1de-43d1-ac9c-2e048fb741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b6c-b01e-4777-bb9b-0e47e020f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da90bf9-b355-4fc6-b85e-983331f0e5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12e7d-b1de-43d1-ac9c-2e048fb741f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f310b6e9-a408-42de-bb5c-585405abad59}" ma:internalName="TaxCatchAll" ma:showField="CatchAllData" ma:web="b1f12e7d-b1de-43d1-ac9c-2e048fb74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dccb6c-b01e-4777-bb9b-0e47e020f981">
      <Terms xmlns="http://schemas.microsoft.com/office/infopath/2007/PartnerControls"/>
    </lcf76f155ced4ddcb4097134ff3c332f>
    <TaxCatchAll xmlns="b1f12e7d-b1de-43d1-ac9c-2e048fb741fd" xsi:nil="true"/>
  </documentManagement>
</p:properties>
</file>

<file path=customXml/itemProps1.xml><?xml version="1.0" encoding="utf-8"?>
<ds:datastoreItem xmlns:ds="http://schemas.openxmlformats.org/officeDocument/2006/customXml" ds:itemID="{54AE10E3-AF08-4FBC-AAB4-A24045A079FE}">
  <ds:schemaRefs>
    <ds:schemaRef ds:uri="http://schemas.microsoft.com/sharepoint/v3/contenttype/forms"/>
  </ds:schemaRefs>
</ds:datastoreItem>
</file>

<file path=customXml/itemProps2.xml><?xml version="1.0" encoding="utf-8"?>
<ds:datastoreItem xmlns:ds="http://schemas.openxmlformats.org/officeDocument/2006/customXml" ds:itemID="{ACAF065A-6F1A-480C-9641-53980F207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b6c-b01e-4777-bb9b-0e47e020f981"/>
    <ds:schemaRef ds:uri="b1f12e7d-b1de-43d1-ac9c-2e048fb74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1F7DE-9287-4BF5-B70E-B102DA559B9D}">
  <ds:schemaRefs>
    <ds:schemaRef ds:uri="http://schemas.openxmlformats.org/officeDocument/2006/bibliography"/>
  </ds:schemaRefs>
</ds:datastoreItem>
</file>

<file path=customXml/itemProps4.xml><?xml version="1.0" encoding="utf-8"?>
<ds:datastoreItem xmlns:ds="http://schemas.openxmlformats.org/officeDocument/2006/customXml" ds:itemID="{9CCB94E2-6761-48DB-9BDC-5C0FC471E47A}">
  <ds:schemaRefs>
    <ds:schemaRef ds:uri="http://schemas.microsoft.com/office/2006/metadata/properties"/>
    <ds:schemaRef ds:uri="http://schemas.microsoft.com/office/infopath/2007/PartnerControls"/>
    <ds:schemaRef ds:uri="29dccb6c-b01e-4777-bb9b-0e47e020f981"/>
    <ds:schemaRef ds:uri="b1f12e7d-b1de-43d1-ac9c-2e048fb741fd"/>
  </ds:schemaRefs>
</ds:datastoreItem>
</file>

<file path=docProps/app.xml><?xml version="1.0" encoding="utf-8"?>
<Properties xmlns="http://schemas.openxmlformats.org/officeDocument/2006/extended-properties" xmlns:vt="http://schemas.openxmlformats.org/officeDocument/2006/docPropsVTypes">
  <Template>BAPS_Carta Intestata.dotx</Template>
  <TotalTime>1</TotalTime>
  <Pages>3</Pages>
  <Words>1615</Words>
  <Characters>9211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LICITRA</dc:creator>
  <cp:keywords/>
  <dc:description/>
  <cp:lastModifiedBy>Simone Coletta</cp:lastModifiedBy>
  <cp:revision>4</cp:revision>
  <cp:lastPrinted>2024-12-02T08:41:00Z</cp:lastPrinted>
  <dcterms:created xsi:type="dcterms:W3CDTF">2026-05-08T11:03:00Z</dcterms:created>
  <dcterms:modified xsi:type="dcterms:W3CDTF">2026-05-08T11:04:00Z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0x010100A4C41529223356438A2F99C19FBC95E0</vt:lpwstr>
  </property>
  <property fmtid="{D5CDD505-2E9C-101B-9397-08002B2CF9AE}" pid="3" name="MediaServiceImageTags">
    <vt:lpwstr/>
  </property>
</Properties>
</file>